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hAnsi="Arial" w:cs="Arial" w:hint="eastAsia"/>
          <w:b/>
          <w:bCs/>
          <w:sz w:val="24"/>
          <w:lang w:eastAsia="zh-CN"/>
        </w:rPr>
        <w:t>10</w:t>
      </w:r>
      <w:r w:rsidR="00380287">
        <w:rPr>
          <w:rFonts w:ascii="Arial" w:hAnsi="Arial" w:cs="Arial" w:hint="eastAsia"/>
          <w:b/>
          <w:bCs/>
          <w:sz w:val="24"/>
          <w:lang w:eastAsia="zh-CN"/>
        </w:rPr>
        <w:t>9</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C5CEF">
        <w:rPr>
          <w:rStyle w:val="afd"/>
          <w:rFonts w:ascii="Arial" w:eastAsia="宋体" w:hAnsi="Arial" w:cs="Arial" w:hint="eastAsia"/>
          <w:lang w:eastAsia="zh-CN"/>
        </w:rPr>
        <w:t>1</w:t>
      </w:r>
      <w:r w:rsidR="00C50B04">
        <w:rPr>
          <w:rStyle w:val="afd"/>
          <w:rFonts w:ascii="Arial" w:eastAsia="宋体" w:hAnsi="Arial" w:cs="Arial" w:hint="eastAsia"/>
          <w:lang w:eastAsia="zh-CN"/>
        </w:rPr>
        <w:t>8279</w:t>
      </w:r>
    </w:p>
    <w:p w:rsidR="000778EB" w:rsidRPr="00FE7326" w:rsidRDefault="00380287"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Chicago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November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CB1B96">
        <w:rPr>
          <w:rStyle w:val="afd"/>
          <w:rFonts w:ascii="Arial" w:hAnsi="Arial" w:cs="Arial"/>
        </w:rPr>
        <w:t xml:space="preserve"> –</w:t>
      </w:r>
      <w:r w:rsidR="00AE4999">
        <w:rPr>
          <w:rStyle w:val="afd"/>
          <w:rFonts w:ascii="Arial" w:eastAsiaTheme="minorEastAsia" w:hAnsi="Arial" w:cs="Arial" w:hint="eastAsia"/>
          <w:lang w:eastAsia="zh-CN"/>
        </w:rPr>
        <w:t xml:space="preserve"> </w:t>
      </w:r>
      <w:r>
        <w:rPr>
          <w:rStyle w:val="afd"/>
          <w:rFonts w:ascii="Arial" w:eastAsia="宋体" w:hAnsi="Arial" w:cs="Arial" w:hint="eastAsia"/>
          <w:lang w:eastAsia="zh-CN"/>
        </w:rPr>
        <w:t>November 17</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963470">
        <w:rPr>
          <w:rFonts w:ascii="Arial" w:hAnsi="Arial" w:cs="Arial" w:hint="eastAsia"/>
          <w:b w:val="0"/>
        </w:rPr>
        <w:t xml:space="preserve">RRM requirements of PRS </w:t>
      </w:r>
      <w:r w:rsidR="004A67FA">
        <w:rPr>
          <w:rFonts w:ascii="Arial" w:hAnsi="Arial" w:cs="Arial" w:hint="eastAsia"/>
          <w:b w:val="0"/>
        </w:rPr>
        <w:t>SRS bandwidth aggregation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2E0A92"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380287">
        <w:rPr>
          <w:rStyle w:val="afd"/>
          <w:rFonts w:ascii="Arial" w:eastAsiaTheme="minorEastAsia" w:hAnsi="Arial" w:cs="Arial" w:hint="eastAsia"/>
        </w:rPr>
        <w:t>8</w:t>
      </w:r>
      <w:r w:rsidR="002E0A92">
        <w:rPr>
          <w:rStyle w:val="afd"/>
          <w:rFonts w:ascii="Arial" w:hAnsi="Arial" w:cs="Arial" w:hint="eastAsia"/>
        </w:rPr>
        <w:t>.22.</w:t>
      </w:r>
      <w:r w:rsidR="009C5CEF">
        <w:rPr>
          <w:rStyle w:val="afd"/>
          <w:rFonts w:ascii="Arial" w:eastAsiaTheme="minorEastAsia" w:hAnsi="Arial" w:cs="Arial" w:hint="eastAsia"/>
        </w:rPr>
        <w:t>2</w:t>
      </w:r>
      <w:r w:rsidR="002E0A92">
        <w:rPr>
          <w:rStyle w:val="afd"/>
          <w:rFonts w:ascii="Arial" w:hAnsi="Arial" w:cs="Arial" w:hint="eastAsia"/>
        </w:rPr>
        <w:t>.</w:t>
      </w:r>
      <w:r w:rsidR="002E0A92">
        <w:rPr>
          <w:rStyle w:val="afd"/>
          <w:rFonts w:ascii="Arial" w:eastAsiaTheme="minorEastAsia" w:hAnsi="Arial" w:cs="Arial" w:hint="eastAsia"/>
        </w:rPr>
        <w:t>5</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E471C" w:rsidRDefault="000778EB" w:rsidP="00D7006E">
      <w:pPr>
        <w:spacing w:afterLines="50" w:after="120"/>
        <w:jc w:val="both"/>
        <w:rPr>
          <w:rFonts w:eastAsiaTheme="minorEastAsia"/>
          <w:lang w:val="en-US" w:eastAsia="zh-CN"/>
        </w:rPr>
      </w:pPr>
      <w:r>
        <w:rPr>
          <w:rFonts w:hint="eastAsia"/>
          <w:lang w:val="en-US" w:eastAsia="zh-CN"/>
        </w:rPr>
        <w:t>In RAN4#10</w:t>
      </w:r>
      <w:r w:rsidR="00C31417">
        <w:rPr>
          <w:rFonts w:hint="eastAsia"/>
          <w:lang w:val="en-US" w:eastAsia="zh-CN"/>
        </w:rPr>
        <w:t>8</w:t>
      </w:r>
      <w:r w:rsidR="008B30BA">
        <w:rPr>
          <w:rFonts w:hint="eastAsia"/>
          <w:lang w:val="en-US" w:eastAsia="zh-CN"/>
        </w:rPr>
        <w:t>bis</w:t>
      </w:r>
      <w:r w:rsidR="00C74AD8">
        <w:rPr>
          <w:rFonts w:hint="eastAsia"/>
          <w:lang w:val="en-US" w:eastAsia="zh-CN"/>
        </w:rPr>
        <w:t xml:space="preserve"> meeting</w:t>
      </w:r>
      <w:r>
        <w:rPr>
          <w:rFonts w:hint="eastAsia"/>
          <w:lang w:val="en-US" w:eastAsia="zh-CN"/>
        </w:rPr>
        <w:t>,</w:t>
      </w:r>
      <w:r w:rsidR="000B2CF7">
        <w:rPr>
          <w:rFonts w:hint="eastAsia"/>
          <w:lang w:val="en-US" w:eastAsia="zh-CN"/>
        </w:rPr>
        <w:t xml:space="preserve"> </w:t>
      </w:r>
      <w:r w:rsidR="00C74AD8">
        <w:rPr>
          <w:rFonts w:hint="eastAsia"/>
          <w:lang w:val="en-US" w:eastAsia="zh-CN"/>
        </w:rPr>
        <w:t>RAN4 has discussed RRM impact</w:t>
      </w:r>
      <w:r w:rsidR="004172B6">
        <w:rPr>
          <w:rFonts w:eastAsiaTheme="minorEastAsia" w:hint="eastAsia"/>
          <w:lang w:val="en-US" w:eastAsia="zh-CN"/>
        </w:rPr>
        <w:t>s</w:t>
      </w:r>
      <w:r w:rsidR="00C74AD8">
        <w:rPr>
          <w:rFonts w:hint="eastAsia"/>
          <w:lang w:val="en-US" w:eastAsia="zh-CN"/>
        </w:rPr>
        <w:t xml:space="preserve"> of </w:t>
      </w:r>
      <w:r w:rsidR="004172B6">
        <w:rPr>
          <w:rFonts w:eastAsiaTheme="minorEastAsia" w:hint="eastAsia"/>
          <w:lang w:val="en-US" w:eastAsia="zh-CN"/>
        </w:rPr>
        <w:t>PRS/SRS bandwidth aggregation</w:t>
      </w:r>
      <w:r w:rsidR="00C74AD8">
        <w:rPr>
          <w:rFonts w:hint="eastAsia"/>
          <w:lang w:val="en-US" w:eastAsia="zh-CN"/>
        </w:rPr>
        <w:t xml:space="preserve"> with conclusions captured in [1].</w:t>
      </w:r>
      <w:r w:rsidR="007E471C">
        <w:rPr>
          <w:rFonts w:eastAsiaTheme="minorEastAsia" w:hint="eastAsia"/>
          <w:lang w:val="en-US" w:eastAsia="zh-CN"/>
        </w:rPr>
        <w:t xml:space="preserve"> </w:t>
      </w:r>
      <w:r w:rsidR="005743E2" w:rsidRPr="005743E2">
        <w:rPr>
          <w:rFonts w:eastAsiaTheme="minorEastAsia" w:hint="eastAsia"/>
          <w:lang w:val="en-US" w:eastAsia="zh-CN"/>
        </w:rPr>
        <w:t>RAN1#114</w:t>
      </w:r>
      <w:r w:rsidR="008B30BA">
        <w:rPr>
          <w:rFonts w:eastAsiaTheme="minorEastAsia" w:hint="eastAsia"/>
          <w:lang w:val="en-US" w:eastAsia="zh-CN"/>
        </w:rPr>
        <w:t>bis</w:t>
      </w:r>
      <w:r w:rsidR="008B75E2" w:rsidRPr="005743E2">
        <w:rPr>
          <w:rFonts w:eastAsiaTheme="minorEastAsia" w:hint="eastAsia"/>
          <w:lang w:val="en-US" w:eastAsia="zh-CN"/>
        </w:rPr>
        <w:t xml:space="preserve"> meeting also made some progress in </w:t>
      </w:r>
      <w:r w:rsidR="00556BFF" w:rsidRPr="005743E2">
        <w:rPr>
          <w:rFonts w:eastAsiaTheme="minorEastAsia" w:hint="eastAsia"/>
          <w:lang w:val="en-US" w:eastAsia="zh-CN"/>
        </w:rPr>
        <w:t>PRS/SRS bandwidth aggregation</w:t>
      </w:r>
      <w:r w:rsidR="00FE573E" w:rsidRPr="005743E2">
        <w:rPr>
          <w:rFonts w:eastAsiaTheme="minorEastAsia" w:hint="eastAsia"/>
          <w:lang w:val="en-US" w:eastAsia="zh-CN"/>
        </w:rPr>
        <w:t xml:space="preserve"> [2]</w:t>
      </w:r>
      <w:r w:rsidR="008B75E2" w:rsidRPr="005743E2">
        <w:rPr>
          <w:rFonts w:eastAsiaTheme="minorEastAsia" w:hint="eastAsia"/>
          <w:lang w:val="en-US" w:eastAsia="zh-CN"/>
        </w:rPr>
        <w:t>.</w:t>
      </w:r>
      <w:r w:rsidR="008B75E2">
        <w:rPr>
          <w:rFonts w:eastAsiaTheme="minorEastAsia" w:hint="eastAsia"/>
          <w:lang w:val="en-US" w:eastAsia="zh-CN"/>
        </w:rPr>
        <w:t xml:space="preserve"> </w:t>
      </w:r>
      <w:r w:rsidR="007E471C">
        <w:rPr>
          <w:rFonts w:eastAsiaTheme="minorEastAsia" w:hint="eastAsia"/>
          <w:lang w:val="en-US" w:eastAsia="zh-CN"/>
        </w:rPr>
        <w:t xml:space="preserve">In this paper, we </w:t>
      </w:r>
      <w:r w:rsidR="00BB0680">
        <w:rPr>
          <w:rFonts w:eastAsiaTheme="minorEastAsia" w:hint="eastAsia"/>
          <w:lang w:val="en-US" w:eastAsia="zh-CN"/>
        </w:rPr>
        <w:t xml:space="preserve">will </w:t>
      </w:r>
      <w:r w:rsidR="00F34EF4">
        <w:rPr>
          <w:rFonts w:eastAsiaTheme="minorEastAsia" w:hint="eastAsia"/>
          <w:lang w:val="en-US" w:eastAsia="zh-CN"/>
        </w:rPr>
        <w:t>further discuss</w:t>
      </w:r>
      <w:r w:rsidR="007E471C">
        <w:rPr>
          <w:rFonts w:eastAsiaTheme="minorEastAsia" w:hint="eastAsia"/>
          <w:lang w:val="en-US" w:eastAsia="zh-CN"/>
        </w:rPr>
        <w:t xml:space="preserve"> the potential RRM requirements for </w:t>
      </w:r>
      <w:r w:rsidR="00255B44">
        <w:rPr>
          <w:rFonts w:eastAsiaTheme="minorEastAsia" w:hint="eastAsia"/>
          <w:lang w:val="en-US" w:eastAsia="zh-CN"/>
        </w:rPr>
        <w:t>PRS/SRS bandwidth aggregation</w:t>
      </w:r>
      <w:r w:rsidR="007E471C">
        <w:rPr>
          <w:rFonts w:eastAsiaTheme="minorEastAsia" w:hint="eastAsia"/>
          <w:lang w:val="en-US" w:eastAsia="zh-CN"/>
        </w:rPr>
        <w:t>.</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73328F" w:rsidRDefault="0073328F" w:rsidP="0083383F">
      <w:pPr>
        <w:pStyle w:val="2"/>
        <w:tabs>
          <w:tab w:val="num" w:pos="456"/>
        </w:tabs>
        <w:spacing w:before="240" w:after="240"/>
        <w:ind w:left="0" w:firstLine="0"/>
        <w:jc w:val="both"/>
        <w:rPr>
          <w:rFonts w:eastAsiaTheme="minorEastAsia"/>
          <w:lang w:eastAsia="zh-CN"/>
        </w:rPr>
      </w:pPr>
      <w:r>
        <w:rPr>
          <w:rFonts w:eastAsiaTheme="minorEastAsia" w:hint="eastAsia"/>
          <w:lang w:eastAsia="zh-CN"/>
        </w:rPr>
        <w:t>RAN1 LS</w:t>
      </w:r>
      <w:r w:rsidR="00FC781A">
        <w:rPr>
          <w:rFonts w:eastAsiaTheme="minorEastAsia" w:hint="eastAsia"/>
          <w:lang w:eastAsia="zh-CN"/>
        </w:rPr>
        <w:t xml:space="preserve"> on SRS/PRS BW aggregation</w:t>
      </w:r>
    </w:p>
    <w:p w:rsidR="00FC781A" w:rsidRPr="00D7006E" w:rsidRDefault="00FC781A" w:rsidP="00D7006E">
      <w:pPr>
        <w:widowControl w:val="0"/>
        <w:adjustRightInd w:val="0"/>
        <w:snapToGrid w:val="0"/>
        <w:spacing w:beforeLines="50" w:before="120" w:afterLines="50" w:after="120"/>
        <w:jc w:val="both"/>
        <w:rPr>
          <w:rFonts w:eastAsiaTheme="minorEastAsia"/>
          <w:b/>
          <w:u w:val="single"/>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-1:</w:t>
      </w:r>
      <w:r>
        <w:rPr>
          <w:rFonts w:eastAsiaTheme="minorEastAsia" w:hint="eastAsia"/>
          <w:b/>
          <w:u w:val="single"/>
          <w:lang w:eastAsia="zh-CN"/>
        </w:rPr>
        <w:t xml:space="preserve"> Reply LS to RAN1 on measurement definitions for positioning with bandwidth aggregation</w:t>
      </w:r>
    </w:p>
    <w:p w:rsidR="00FC781A" w:rsidRDefault="009C308D" w:rsidP="00FC781A">
      <w:pPr>
        <w:spacing w:after="120"/>
        <w:jc w:val="both"/>
        <w:rPr>
          <w:lang w:eastAsia="zh-CN"/>
        </w:rPr>
      </w:pPr>
      <w:r>
        <w:rPr>
          <w:rFonts w:hint="eastAsia"/>
          <w:lang w:eastAsia="zh-CN"/>
        </w:rPr>
        <w:t xml:space="preserve">In </w:t>
      </w:r>
      <w:r w:rsidR="00FC781A">
        <w:rPr>
          <w:rFonts w:hint="eastAsia"/>
          <w:lang w:eastAsia="zh-CN"/>
        </w:rPr>
        <w:t>last meeting,</w:t>
      </w:r>
      <w:r>
        <w:rPr>
          <w:rFonts w:hint="eastAsia"/>
          <w:lang w:eastAsia="zh-CN"/>
        </w:rPr>
        <w:t xml:space="preserve"> RAN4 </w:t>
      </w:r>
      <w:r w:rsidR="00FC781A">
        <w:rPr>
          <w:rFonts w:hint="eastAsia"/>
          <w:lang w:eastAsia="zh-CN"/>
        </w:rPr>
        <w:t xml:space="preserve">agreed </w:t>
      </w:r>
      <w:r>
        <w:rPr>
          <w:rFonts w:hint="eastAsia"/>
          <w:lang w:eastAsia="zh-CN"/>
        </w:rPr>
        <w:t xml:space="preserve">to capture the condition of </w:t>
      </w:r>
      <w:r w:rsidRPr="00FC781A">
        <w:rPr>
          <w:rFonts w:hint="eastAsia"/>
          <w:lang w:eastAsia="zh-CN"/>
        </w:rPr>
        <w:t xml:space="preserve">single </w:t>
      </w:r>
      <w:r w:rsidR="00FC781A" w:rsidRPr="00FC781A">
        <w:rPr>
          <w:rFonts w:hint="eastAsia"/>
          <w:lang w:eastAsia="zh-CN"/>
        </w:rPr>
        <w:t xml:space="preserve">Tx </w:t>
      </w:r>
      <w:r w:rsidRPr="00FC781A">
        <w:rPr>
          <w:rFonts w:hint="eastAsia"/>
          <w:lang w:eastAsia="zh-CN"/>
        </w:rPr>
        <w:t>RF chain (same antenna)</w:t>
      </w:r>
      <w:r>
        <w:rPr>
          <w:rFonts w:hint="eastAsia"/>
          <w:lang w:eastAsia="zh-CN"/>
        </w:rPr>
        <w:t xml:space="preserve"> in RAN4</w:t>
      </w:r>
      <w:r>
        <w:rPr>
          <w:lang w:eastAsia="zh-CN"/>
        </w:rPr>
        <w:t>’</w:t>
      </w:r>
      <w:r>
        <w:rPr>
          <w:rFonts w:hint="eastAsia"/>
          <w:lang w:eastAsia="zh-CN"/>
        </w:rPr>
        <w:t xml:space="preserve">s spec </w:t>
      </w:r>
      <w:r w:rsidR="00FC781A">
        <w:rPr>
          <w:rFonts w:hint="eastAsia"/>
          <w:lang w:eastAsia="zh-CN"/>
        </w:rPr>
        <w:t>with the meaning of single FFS</w:t>
      </w:r>
      <w:r>
        <w:rPr>
          <w:rFonts w:hint="eastAsia"/>
          <w:lang w:eastAsia="zh-CN"/>
        </w:rPr>
        <w:t xml:space="preserve">: </w:t>
      </w:r>
    </w:p>
    <w:tbl>
      <w:tblPr>
        <w:tblStyle w:val="af4"/>
        <w:tblW w:w="0" w:type="auto"/>
        <w:tblLook w:val="04A0" w:firstRow="1" w:lastRow="0" w:firstColumn="1" w:lastColumn="0" w:noHBand="0" w:noVBand="1"/>
      </w:tblPr>
      <w:tblGrid>
        <w:gridCol w:w="9847"/>
      </w:tblGrid>
      <w:tr w:rsidR="00FC781A" w:rsidTr="00FC781A">
        <w:tc>
          <w:tcPr>
            <w:tcW w:w="9847" w:type="dxa"/>
          </w:tcPr>
          <w:p w:rsidR="00FC781A" w:rsidRPr="00FC781A" w:rsidRDefault="00FC781A" w:rsidP="00FC781A">
            <w:pPr>
              <w:snapToGrid w:val="0"/>
              <w:spacing w:afterLines="50" w:after="120"/>
              <w:jc w:val="both"/>
              <w:rPr>
                <w:rFonts w:cs="Times"/>
                <w:b/>
                <w:bCs/>
              </w:rPr>
            </w:pPr>
            <w:r w:rsidRPr="00FC781A">
              <w:rPr>
                <w:rFonts w:cs="Times"/>
                <w:b/>
                <w:bCs/>
              </w:rPr>
              <w:t>A</w:t>
            </w:r>
            <w:r w:rsidRPr="00FC781A">
              <w:rPr>
                <w:rFonts w:cs="Times" w:hint="eastAsia"/>
                <w:b/>
                <w:bCs/>
              </w:rPr>
              <w:t>greements:</w:t>
            </w:r>
          </w:p>
          <w:p w:rsidR="00FC781A" w:rsidRPr="00FC781A" w:rsidRDefault="00FC781A" w:rsidP="00FC781A">
            <w:pPr>
              <w:pStyle w:val="af8"/>
              <w:numPr>
                <w:ilvl w:val="0"/>
                <w:numId w:val="35"/>
              </w:numPr>
              <w:overflowPunct w:val="0"/>
              <w:autoSpaceDE w:val="0"/>
              <w:autoSpaceDN w:val="0"/>
              <w:adjustRightInd w:val="0"/>
              <w:spacing w:afterLines="50" w:after="120"/>
              <w:ind w:left="356" w:hangingChars="178" w:hanging="356"/>
              <w:contextualSpacing w:val="0"/>
              <w:textAlignment w:val="baseline"/>
              <w:rPr>
                <w:rFonts w:eastAsia="MS Mincho"/>
                <w:sz w:val="20"/>
                <w:lang w:eastAsia="zh-CN"/>
              </w:rPr>
            </w:pPr>
            <w:r w:rsidRPr="00FC781A">
              <w:rPr>
                <w:rFonts w:eastAsia="MS Mincho"/>
                <w:sz w:val="20"/>
                <w:lang w:eastAsia="zh-CN"/>
              </w:rPr>
              <w:t>Condition of single TX chain (same antenna) shall be captured at least in the core part of TS 38.133 for UE PRS measurements:</w:t>
            </w:r>
          </w:p>
          <w:p w:rsidR="00FC781A" w:rsidRPr="00FC781A" w:rsidRDefault="00FC781A" w:rsidP="00FC781A">
            <w:pPr>
              <w:pStyle w:val="af8"/>
              <w:numPr>
                <w:ilvl w:val="1"/>
                <w:numId w:val="35"/>
              </w:numPr>
              <w:overflowPunct w:val="0"/>
              <w:autoSpaceDE w:val="0"/>
              <w:autoSpaceDN w:val="0"/>
              <w:adjustRightInd w:val="0"/>
              <w:spacing w:afterLines="50" w:after="120"/>
              <w:ind w:left="1077" w:hanging="357"/>
              <w:contextualSpacing w:val="0"/>
              <w:textAlignment w:val="baseline"/>
              <w:rPr>
                <w:rFonts w:eastAsia="MS Mincho"/>
                <w:szCs w:val="22"/>
                <w:lang w:eastAsia="zh-CN"/>
              </w:rPr>
            </w:pPr>
            <w:r w:rsidRPr="00FC781A">
              <w:rPr>
                <w:rFonts w:eastAsia="MS Mincho"/>
                <w:sz w:val="20"/>
                <w:lang w:eastAsia="zh-CN"/>
              </w:rPr>
              <w:t>The UE PRS measurement requirements with PRS aggregation applies provided that all the PFLs to be aggregated by the UE are transmitted by the gNB using single Tx chain and the same transmit antenna reference point. Meaning of single Tx chain is FFS.</w:t>
            </w:r>
          </w:p>
        </w:tc>
      </w:tr>
    </w:tbl>
    <w:p w:rsidR="007D55DB" w:rsidRDefault="00B10F46" w:rsidP="00FC781A">
      <w:pPr>
        <w:spacing w:beforeLines="50" w:before="120" w:afterLines="50" w:after="120"/>
        <w:jc w:val="both"/>
        <w:rPr>
          <w:lang w:eastAsia="zh-CN"/>
        </w:rPr>
      </w:pPr>
      <w:r>
        <w:rPr>
          <w:rFonts w:hint="eastAsia"/>
          <w:lang w:eastAsia="zh-CN"/>
        </w:rPr>
        <w:t xml:space="preserve">However, we had </w:t>
      </w:r>
      <w:r w:rsidR="003A0065">
        <w:rPr>
          <w:rFonts w:hint="eastAsia"/>
          <w:lang w:eastAsia="zh-CN"/>
        </w:rPr>
        <w:t xml:space="preserve">some </w:t>
      </w:r>
      <w:r>
        <w:rPr>
          <w:rFonts w:hint="eastAsia"/>
          <w:lang w:eastAsia="zh-CN"/>
        </w:rPr>
        <w:t xml:space="preserve">discussions on the meaning of single </w:t>
      </w:r>
      <w:proofErr w:type="gramStart"/>
      <w:r>
        <w:rPr>
          <w:rFonts w:hint="eastAsia"/>
          <w:lang w:eastAsia="zh-CN"/>
        </w:rPr>
        <w:t>Tx</w:t>
      </w:r>
      <w:proofErr w:type="gramEnd"/>
      <w:r>
        <w:rPr>
          <w:rFonts w:hint="eastAsia"/>
          <w:lang w:eastAsia="zh-CN"/>
        </w:rPr>
        <w:t xml:space="preserve"> chain after RAN4#108bis meeting</w:t>
      </w:r>
      <w:r w:rsidR="00224920">
        <w:rPr>
          <w:rFonts w:hint="eastAsia"/>
          <w:lang w:eastAsia="zh-CN"/>
        </w:rPr>
        <w:t xml:space="preserve"> and found that it is difficult to test whether the aggregated PRS resources are transmitted from the same antenna</w:t>
      </w:r>
      <w:r w:rsidR="00CA57FC">
        <w:rPr>
          <w:rFonts w:hint="eastAsia"/>
          <w:lang w:eastAsia="zh-CN"/>
        </w:rPr>
        <w:t xml:space="preserve"> no matter how to define the meaning of single Tx chain</w:t>
      </w:r>
      <w:r>
        <w:rPr>
          <w:rFonts w:hint="eastAsia"/>
          <w:lang w:eastAsia="zh-CN"/>
        </w:rPr>
        <w:t xml:space="preserve">. </w:t>
      </w:r>
      <w:r w:rsidR="00127D73">
        <w:rPr>
          <w:rFonts w:hint="eastAsia"/>
          <w:lang w:eastAsia="zh-CN"/>
        </w:rPr>
        <w:t xml:space="preserve">Besides, </w:t>
      </w:r>
      <w:r w:rsidR="006E5D14">
        <w:rPr>
          <w:rFonts w:hint="eastAsia"/>
          <w:lang w:eastAsia="zh-CN"/>
        </w:rPr>
        <w:t xml:space="preserve">it is a </w:t>
      </w:r>
      <w:r w:rsidR="006E5D14">
        <w:rPr>
          <w:rFonts w:hint="eastAsia"/>
          <w:lang w:eastAsia="zh-CN"/>
        </w:rPr>
        <w:t>prerequisite for this feature as specified in the WID</w:t>
      </w:r>
      <w:r w:rsidR="006E5D14">
        <w:rPr>
          <w:rFonts w:hint="eastAsia"/>
          <w:lang w:eastAsia="zh-CN"/>
        </w:rPr>
        <w:t xml:space="preserve"> that </w:t>
      </w:r>
      <w:r w:rsidR="00127D73">
        <w:rPr>
          <w:rFonts w:hint="eastAsia"/>
          <w:lang w:eastAsia="zh-CN"/>
        </w:rPr>
        <w:t>signals over aggregated resources are transmitted and received using a single RF chain (same antenna)</w:t>
      </w:r>
      <w:r w:rsidR="007069DC">
        <w:rPr>
          <w:rFonts w:hint="eastAsia"/>
          <w:lang w:eastAsia="zh-CN"/>
        </w:rPr>
        <w:t>:</w:t>
      </w:r>
      <w:r w:rsidR="006E5D14">
        <w:rPr>
          <w:rFonts w:hint="eastAsia"/>
          <w:lang w:eastAsia="zh-CN"/>
        </w:rPr>
        <w:t xml:space="preserve"> </w:t>
      </w:r>
    </w:p>
    <w:tbl>
      <w:tblPr>
        <w:tblStyle w:val="af4"/>
        <w:tblW w:w="0" w:type="auto"/>
        <w:tblLook w:val="04A0" w:firstRow="1" w:lastRow="0" w:firstColumn="1" w:lastColumn="0" w:noHBand="0" w:noVBand="1"/>
      </w:tblPr>
      <w:tblGrid>
        <w:gridCol w:w="9847"/>
      </w:tblGrid>
      <w:tr w:rsidR="007069DC" w:rsidTr="007069DC">
        <w:tc>
          <w:tcPr>
            <w:tcW w:w="9847" w:type="dxa"/>
          </w:tcPr>
          <w:p w:rsidR="007069DC" w:rsidRPr="007069DC" w:rsidRDefault="007069DC" w:rsidP="007069DC">
            <w:pPr>
              <w:numPr>
                <w:ilvl w:val="0"/>
                <w:numId w:val="36"/>
              </w:numPr>
              <w:spacing w:after="0" w:line="276" w:lineRule="auto"/>
              <w:rPr>
                <w:rFonts w:eastAsia="MS Mincho"/>
                <w:lang w:val="en-US" w:eastAsia="ko-KR"/>
              </w:rPr>
            </w:pPr>
            <w:r w:rsidRPr="007069DC">
              <w:rPr>
                <w:rFonts w:eastAsia="MS Mincho"/>
                <w:lang w:val="en-US" w:eastAsia="ko-KR"/>
              </w:rPr>
              <w:t xml:space="preserve">Specify bandwidth aggregation for positioning measurements across up to three intra-band contiguous carriers [RAN1, RAN2, </w:t>
            </w:r>
            <w:proofErr w:type="gramStart"/>
            <w:r w:rsidRPr="007069DC">
              <w:rPr>
                <w:rFonts w:eastAsia="MS Mincho"/>
                <w:lang w:val="en-US" w:eastAsia="ko-KR"/>
              </w:rPr>
              <w:t>RAN4</w:t>
            </w:r>
            <w:proofErr w:type="gramEnd"/>
            <w:r w:rsidRPr="007069DC">
              <w:rPr>
                <w:rFonts w:eastAsia="MS Mincho"/>
                <w:lang w:val="en-US" w:eastAsia="ko-KR"/>
              </w:rPr>
              <w:t>].</w:t>
            </w:r>
          </w:p>
          <w:p w:rsidR="007069DC" w:rsidRPr="007069DC" w:rsidRDefault="007069DC" w:rsidP="007069DC">
            <w:pPr>
              <w:numPr>
                <w:ilvl w:val="1"/>
                <w:numId w:val="36"/>
              </w:numPr>
              <w:spacing w:after="0" w:line="276" w:lineRule="auto"/>
              <w:rPr>
                <w:lang w:val="en-US" w:eastAsia="ko-KR"/>
              </w:rPr>
            </w:pPr>
            <w:r w:rsidRPr="007069DC">
              <w:rPr>
                <w:lang w:val="en-US" w:eastAsia="ko-KR"/>
              </w:rPr>
              <w:t xml:space="preserve">Specify </w:t>
            </w:r>
            <w:proofErr w:type="spellStart"/>
            <w:r w:rsidRPr="007069DC">
              <w:rPr>
                <w:lang w:val="en-US" w:eastAsia="ko-KR"/>
              </w:rPr>
              <w:t>signalling</w:t>
            </w:r>
            <w:proofErr w:type="spellEnd"/>
            <w:r w:rsidRPr="007069DC">
              <w:rPr>
                <w:lang w:val="en-US" w:eastAsia="ko-KR"/>
              </w:rPr>
              <w:t xml:space="preserve"> and procedures to support aggregation of PRS/SRS (respectively) resources across PFLs/carriers (respectively) for positioning measurements </w:t>
            </w:r>
            <w:r w:rsidRPr="00F034B1">
              <w:rPr>
                <w:highlight w:val="green"/>
                <w:lang w:val="en-US" w:eastAsia="ko-KR"/>
              </w:rPr>
              <w:t>under the assumption that the signals over aggregated resources are transmitted and received (respectively) using a single RF chain (same antenna)</w:t>
            </w:r>
            <w:r w:rsidRPr="007069DC">
              <w:rPr>
                <w:lang w:val="en-US" w:eastAsia="ko-KR"/>
              </w:rPr>
              <w:t xml:space="preserve"> [RAN1, RAN2].</w:t>
            </w:r>
          </w:p>
          <w:p w:rsidR="007069DC" w:rsidRPr="007069DC" w:rsidRDefault="007069DC" w:rsidP="007069DC">
            <w:pPr>
              <w:numPr>
                <w:ilvl w:val="2"/>
                <w:numId w:val="36"/>
              </w:numPr>
              <w:spacing w:after="0" w:line="276" w:lineRule="auto"/>
              <w:rPr>
                <w:lang w:val="en-US" w:eastAsia="ko-KR"/>
              </w:rPr>
            </w:pPr>
            <w:r w:rsidRPr="007069DC">
              <w:rPr>
                <w:lang w:val="en-US" w:eastAsia="ko-KR"/>
              </w:rPr>
              <w:t>NOTE: The support of bandwidth aggregation for positioning measurements applies only to timing related measurements (e.g., RSTD, RTOA, and UE/gNB Rx-Tx time difference).</w:t>
            </w:r>
          </w:p>
          <w:p w:rsidR="007069DC" w:rsidRDefault="007069DC" w:rsidP="007069DC">
            <w:pPr>
              <w:numPr>
                <w:ilvl w:val="1"/>
                <w:numId w:val="36"/>
              </w:numPr>
              <w:spacing w:after="0" w:line="276" w:lineRule="auto"/>
              <w:rPr>
                <w:lang w:eastAsia="zh-CN"/>
              </w:rPr>
            </w:pPr>
            <w:r w:rsidRPr="007069DC">
              <w:rPr>
                <w:lang w:val="en-US" w:eastAsia="ko-KR"/>
              </w:rPr>
              <w:t>Specify RRM requirements with measurement gaps in connected mode, and in inactive mode, including PRS measurement period/reporting [RAN4].</w:t>
            </w:r>
          </w:p>
        </w:tc>
      </w:tr>
    </w:tbl>
    <w:p w:rsidR="009C308D" w:rsidRDefault="005D3EC0" w:rsidP="00FC781A">
      <w:pPr>
        <w:spacing w:beforeLines="50" w:before="120" w:afterLines="50" w:after="120"/>
        <w:jc w:val="both"/>
        <w:rPr>
          <w:lang w:eastAsia="zh-CN"/>
        </w:rPr>
      </w:pPr>
      <w:r>
        <w:rPr>
          <w:rFonts w:hint="eastAsia"/>
          <w:lang w:eastAsia="zh-CN"/>
        </w:rPr>
        <w:t>Hence, w</w:t>
      </w:r>
      <w:r w:rsidR="00FF1166">
        <w:rPr>
          <w:rFonts w:hint="eastAsia"/>
          <w:lang w:eastAsia="zh-CN"/>
        </w:rPr>
        <w:t xml:space="preserve">e </w:t>
      </w:r>
      <w:r>
        <w:rPr>
          <w:rFonts w:hint="eastAsia"/>
          <w:lang w:eastAsia="zh-CN"/>
        </w:rPr>
        <w:t>propose</w:t>
      </w:r>
      <w:r w:rsidR="00FF1166">
        <w:rPr>
          <w:rFonts w:hint="eastAsia"/>
          <w:lang w:eastAsia="zh-CN"/>
        </w:rPr>
        <w:t xml:space="preserve"> </w:t>
      </w:r>
      <w:r>
        <w:rPr>
          <w:rFonts w:hint="eastAsia"/>
          <w:lang w:eastAsia="zh-CN"/>
        </w:rPr>
        <w:t>that the</w:t>
      </w:r>
      <w:r w:rsidR="00FF1166">
        <w:rPr>
          <w:rFonts w:hint="eastAsia"/>
          <w:lang w:eastAsia="zh-CN"/>
        </w:rPr>
        <w:t xml:space="preserve"> condition </w:t>
      </w:r>
      <w:r>
        <w:rPr>
          <w:rFonts w:hint="eastAsia"/>
          <w:lang w:eastAsia="zh-CN"/>
        </w:rPr>
        <w:t xml:space="preserve">of single </w:t>
      </w:r>
      <w:proofErr w:type="gramStart"/>
      <w:r>
        <w:rPr>
          <w:rFonts w:hint="eastAsia"/>
          <w:lang w:eastAsia="zh-CN"/>
        </w:rPr>
        <w:t>Tx</w:t>
      </w:r>
      <w:proofErr w:type="gramEnd"/>
      <w:r>
        <w:rPr>
          <w:rFonts w:hint="eastAsia"/>
          <w:lang w:eastAsia="zh-CN"/>
        </w:rPr>
        <w:t xml:space="preserve"> chain (same antenna) does not need to</w:t>
      </w:r>
      <w:r w:rsidR="00FF1166">
        <w:rPr>
          <w:rFonts w:hint="eastAsia"/>
          <w:lang w:eastAsia="zh-CN"/>
        </w:rPr>
        <w:t xml:space="preserve"> be captured in RAN4 specs</w:t>
      </w:r>
      <w:r w:rsidR="00770D21">
        <w:rPr>
          <w:rFonts w:hint="eastAsia"/>
          <w:lang w:eastAsia="zh-CN"/>
        </w:rPr>
        <w:t>.</w:t>
      </w:r>
      <w:r w:rsidR="00DB6E14">
        <w:rPr>
          <w:rFonts w:hint="eastAsia"/>
          <w:lang w:eastAsia="zh-CN"/>
        </w:rPr>
        <w:t xml:space="preserve"> </w:t>
      </w:r>
    </w:p>
    <w:p w:rsidR="0028461E" w:rsidRDefault="0028461E" w:rsidP="00D7006E">
      <w:pPr>
        <w:spacing w:afterLines="50" w:after="120"/>
        <w:jc w:val="both"/>
        <w:rPr>
          <w:b/>
          <w:lang w:eastAsia="zh-CN"/>
        </w:rPr>
      </w:pPr>
      <w:r>
        <w:rPr>
          <w:rFonts w:hint="eastAsia"/>
          <w:b/>
          <w:lang w:eastAsia="zh-CN"/>
        </w:rPr>
        <w:t>Observation: It is difficult to verify whether the aggregated PRS resources are transmitted from the same Tx RF chain in the tests.</w:t>
      </w:r>
    </w:p>
    <w:p w:rsidR="009C308D" w:rsidRDefault="00C94E00" w:rsidP="00D7006E">
      <w:pPr>
        <w:spacing w:afterLines="50" w:after="120"/>
        <w:jc w:val="both"/>
        <w:rPr>
          <w:b/>
          <w:lang w:eastAsia="zh-CN"/>
        </w:rPr>
      </w:pPr>
      <w:r w:rsidRPr="00AB5F85">
        <w:rPr>
          <w:rFonts w:hint="eastAsia"/>
          <w:b/>
          <w:lang w:eastAsia="zh-CN"/>
        </w:rPr>
        <w:t>Proposal 1: RAN4</w:t>
      </w:r>
      <w:r w:rsidR="00DB6E14">
        <w:rPr>
          <w:rFonts w:hint="eastAsia"/>
          <w:b/>
          <w:lang w:eastAsia="zh-CN"/>
        </w:rPr>
        <w:t xml:space="preserve"> not </w:t>
      </w:r>
      <w:r w:rsidRPr="00AB5F85">
        <w:rPr>
          <w:rFonts w:hint="eastAsia"/>
          <w:b/>
          <w:lang w:eastAsia="zh-CN"/>
        </w:rPr>
        <w:t>to capture the condition of single RF chain (same antenna) in RAN4 specs</w:t>
      </w:r>
      <w:r w:rsidR="0028461E">
        <w:rPr>
          <w:rFonts w:hint="eastAsia"/>
          <w:b/>
          <w:lang w:eastAsia="zh-CN"/>
        </w:rPr>
        <w:t xml:space="preserve"> which should be a prerequisite for BW aggregation</w:t>
      </w:r>
      <w:r w:rsidR="00466059" w:rsidRPr="00AB5F85">
        <w:rPr>
          <w:rFonts w:hint="eastAsia"/>
          <w:b/>
          <w:lang w:eastAsia="zh-CN"/>
        </w:rPr>
        <w:t>.</w:t>
      </w:r>
      <w:r w:rsidR="007908AA">
        <w:rPr>
          <w:rFonts w:hint="eastAsia"/>
          <w:b/>
          <w:lang w:eastAsia="zh-CN"/>
        </w:rPr>
        <w:t xml:space="preserve"> </w:t>
      </w:r>
      <w:bookmarkStart w:id="1" w:name="_GoBack"/>
      <w:bookmarkEnd w:id="1"/>
    </w:p>
    <w:p w:rsidR="00CE0945" w:rsidRDefault="00CE0945" w:rsidP="00D7006E">
      <w:pPr>
        <w:spacing w:afterLines="50" w:after="120"/>
        <w:jc w:val="both"/>
        <w:rPr>
          <w:rFonts w:eastAsiaTheme="minorEastAsia"/>
          <w:b/>
          <w:u w:val="single"/>
          <w:lang w:eastAsia="zh-CN"/>
        </w:rPr>
      </w:pPr>
      <w:r w:rsidRPr="005D5164">
        <w:rPr>
          <w:rFonts w:eastAsiaTheme="minorEastAsia"/>
          <w:b/>
          <w:u w:val="single"/>
          <w:lang w:eastAsia="zh-CN"/>
        </w:rPr>
        <w:t xml:space="preserve">Issue </w:t>
      </w:r>
      <w:r>
        <w:rPr>
          <w:rFonts w:eastAsiaTheme="minorEastAsia" w:hint="eastAsia"/>
          <w:b/>
          <w:u w:val="single"/>
          <w:lang w:eastAsia="zh-CN"/>
        </w:rPr>
        <w:t>2</w:t>
      </w:r>
      <w:r w:rsidRPr="005D5164">
        <w:rPr>
          <w:rFonts w:eastAsiaTheme="minorEastAsia"/>
          <w:b/>
          <w:u w:val="single"/>
          <w:lang w:eastAsia="zh-CN"/>
        </w:rPr>
        <w:t>-</w:t>
      </w:r>
      <w:r>
        <w:rPr>
          <w:rFonts w:eastAsiaTheme="minorEastAsia" w:hint="eastAsia"/>
          <w:b/>
          <w:u w:val="single"/>
          <w:lang w:eastAsia="zh-CN"/>
        </w:rPr>
        <w:t>1</w:t>
      </w:r>
      <w:r w:rsidRPr="005D5164">
        <w:rPr>
          <w:rFonts w:eastAsiaTheme="minorEastAsia"/>
          <w:b/>
          <w:u w:val="single"/>
          <w:lang w:eastAsia="zh-CN"/>
        </w:rPr>
        <w:t>-1:</w:t>
      </w:r>
      <w:r>
        <w:rPr>
          <w:rFonts w:eastAsiaTheme="minorEastAsia" w:hint="eastAsia"/>
          <w:b/>
          <w:u w:val="single"/>
          <w:lang w:eastAsia="zh-CN"/>
        </w:rPr>
        <w:t xml:space="preserve"> RAN1 new LS R4-2318003</w:t>
      </w:r>
    </w:p>
    <w:p w:rsidR="00CE0945" w:rsidRDefault="008E56D4" w:rsidP="00CE0945">
      <w:pPr>
        <w:spacing w:beforeLines="50" w:before="120" w:afterLines="50" w:after="120"/>
        <w:jc w:val="both"/>
        <w:rPr>
          <w:lang w:eastAsia="zh-CN"/>
        </w:rPr>
      </w:pPr>
      <w:r>
        <w:rPr>
          <w:lang w:eastAsia="zh-CN"/>
        </w:rPr>
        <w:lastRenderedPageBreak/>
        <w:t>New</w:t>
      </w:r>
      <w:r w:rsidR="00CE0945">
        <w:rPr>
          <w:rFonts w:hint="eastAsia"/>
          <w:lang w:eastAsia="zh-CN"/>
        </w:rPr>
        <w:t xml:space="preserve"> LS (R1-2310478) is sent by RAN1 to inform RAN4 that configuring two PFL combinations is supported and to specify corresponding requirements.</w:t>
      </w:r>
      <w:r w:rsidR="00F30831">
        <w:rPr>
          <w:rFonts w:hint="eastAsia"/>
          <w:lang w:eastAsia="zh-CN"/>
        </w:rPr>
        <w:t xml:space="preserve"> The detailed contents are shown: </w:t>
      </w:r>
    </w:p>
    <w:tbl>
      <w:tblPr>
        <w:tblStyle w:val="af4"/>
        <w:tblW w:w="0" w:type="auto"/>
        <w:tblLook w:val="04A0" w:firstRow="1" w:lastRow="0" w:firstColumn="1" w:lastColumn="0" w:noHBand="0" w:noVBand="1"/>
      </w:tblPr>
      <w:tblGrid>
        <w:gridCol w:w="9847"/>
      </w:tblGrid>
      <w:tr w:rsidR="00A516C9" w:rsidTr="00A516C9">
        <w:tc>
          <w:tcPr>
            <w:tcW w:w="9847" w:type="dxa"/>
          </w:tcPr>
          <w:p w:rsidR="00A516C9" w:rsidRDefault="00A516C9" w:rsidP="00A516C9">
            <w:pPr>
              <w:spacing w:afterLines="50" w:after="120"/>
              <w:rPr>
                <w:lang w:eastAsia="zh-CN"/>
              </w:rPr>
            </w:pPr>
            <w:r>
              <w:rPr>
                <w:highlight w:val="green"/>
              </w:rPr>
              <w:t>Agreement</w:t>
            </w:r>
            <w:r w:rsidR="007372FA">
              <w:rPr>
                <w:rFonts w:hint="eastAsia"/>
                <w:lang w:eastAsia="zh-CN"/>
              </w:rPr>
              <w:t xml:space="preserve"> </w:t>
            </w:r>
            <w:r w:rsidR="007372FA">
              <w:rPr>
                <w:lang w:eastAsia="zh-CN"/>
              </w:rPr>
              <w:t>–</w:t>
            </w:r>
            <w:r w:rsidR="007372FA">
              <w:rPr>
                <w:rFonts w:hint="eastAsia"/>
                <w:lang w:eastAsia="zh-CN"/>
              </w:rPr>
              <w:t xml:space="preserve"> RAN1#114bis</w:t>
            </w:r>
          </w:p>
          <w:p w:rsidR="00A516C9" w:rsidRDefault="00A516C9" w:rsidP="00A516C9">
            <w:pPr>
              <w:spacing w:after="120"/>
            </w:pPr>
            <w:r>
              <w:t xml:space="preserve">Configuring up to two PFL combinations is supported (e.g. PFL1 aggregated with PFL2 and PFL3 aggregated with PFL4). </w:t>
            </w:r>
          </w:p>
          <w:p w:rsidR="00A516C9" w:rsidRDefault="00A516C9" w:rsidP="00A516C9">
            <w:pPr>
              <w:numPr>
                <w:ilvl w:val="0"/>
                <w:numId w:val="39"/>
              </w:numPr>
              <w:spacing w:after="0"/>
            </w:pPr>
            <w:r>
              <w:t>Send an LS to RAN4 (CC to RAN2 and RAN3) to inform them with the above agreement and specify corresponding requirements.</w:t>
            </w:r>
          </w:p>
          <w:p w:rsidR="00A516C9" w:rsidRDefault="00A516C9" w:rsidP="00A516C9">
            <w:pPr>
              <w:spacing w:beforeLines="50" w:before="120" w:afterLines="50" w:after="120"/>
              <w:jc w:val="both"/>
              <w:rPr>
                <w:lang w:eastAsia="zh-CN"/>
              </w:rPr>
            </w:pPr>
            <w:r>
              <w:t xml:space="preserve">Note: more than one combinations are measured in </w:t>
            </w:r>
            <w:proofErr w:type="spellStart"/>
            <w:r>
              <w:t>TDMed</w:t>
            </w:r>
            <w:proofErr w:type="spellEnd"/>
            <w:r>
              <w:t xml:space="preserve"> manner</w:t>
            </w:r>
          </w:p>
        </w:tc>
      </w:tr>
    </w:tbl>
    <w:p w:rsidR="00F30831" w:rsidRDefault="00CC1016" w:rsidP="00CE0945">
      <w:pPr>
        <w:spacing w:beforeLines="50" w:before="120" w:afterLines="50" w:after="120"/>
        <w:jc w:val="both"/>
        <w:rPr>
          <w:lang w:eastAsia="zh-CN"/>
        </w:rPr>
      </w:pPr>
      <w:r>
        <w:rPr>
          <w:rFonts w:hint="eastAsia"/>
          <w:lang w:eastAsia="zh-CN"/>
        </w:rPr>
        <w:t xml:space="preserve">RAN4 achieved the agreement that RAN4 requirements do not need to include the number of groups of PFLs in 108bis meeting. And according to the note above, combinations are measured in </w:t>
      </w:r>
      <w:proofErr w:type="spellStart"/>
      <w:r>
        <w:rPr>
          <w:rFonts w:hint="eastAsia"/>
          <w:lang w:eastAsia="zh-CN"/>
        </w:rPr>
        <w:t>TDMed</w:t>
      </w:r>
      <w:proofErr w:type="spellEnd"/>
      <w:r>
        <w:rPr>
          <w:rFonts w:hint="eastAsia"/>
          <w:lang w:eastAsia="zh-CN"/>
        </w:rPr>
        <w:t xml:space="preserve"> manner</w:t>
      </w:r>
      <w:r w:rsidR="00D745BE">
        <w:rPr>
          <w:rFonts w:hint="eastAsia"/>
          <w:lang w:eastAsia="zh-CN"/>
        </w:rPr>
        <w:t>. We, therefore, think the measurement</w:t>
      </w:r>
      <w:r w:rsidR="008749A8">
        <w:rPr>
          <w:rFonts w:hint="eastAsia"/>
          <w:lang w:eastAsia="zh-CN"/>
        </w:rPr>
        <w:t xml:space="preserve"> </w:t>
      </w:r>
      <w:r w:rsidR="00D745BE">
        <w:rPr>
          <w:rFonts w:hint="eastAsia"/>
          <w:lang w:eastAsia="zh-CN"/>
        </w:rPr>
        <w:t xml:space="preserve">requirements for one combination of PFLs also apply to the cases when two PFL combinations are configured. </w:t>
      </w:r>
    </w:p>
    <w:p w:rsidR="00CE0945" w:rsidRPr="006178CC" w:rsidRDefault="008749A8" w:rsidP="006178CC">
      <w:pPr>
        <w:spacing w:beforeLines="50" w:before="120" w:afterLines="50" w:after="120"/>
        <w:jc w:val="both"/>
        <w:rPr>
          <w:b/>
          <w:lang w:eastAsia="zh-CN"/>
        </w:rPr>
      </w:pPr>
      <w:r w:rsidRPr="006178CC">
        <w:rPr>
          <w:rFonts w:hint="eastAsia"/>
          <w:b/>
          <w:lang w:eastAsia="zh-CN"/>
        </w:rPr>
        <w:t xml:space="preserve">Proposal 2: Measurement requirements for one </w:t>
      </w:r>
      <w:r w:rsidR="008F111D" w:rsidRPr="006178CC">
        <w:rPr>
          <w:rFonts w:hint="eastAsia"/>
          <w:b/>
          <w:lang w:eastAsia="zh-CN"/>
        </w:rPr>
        <w:t xml:space="preserve">PFL </w:t>
      </w:r>
      <w:r w:rsidRPr="006178CC">
        <w:rPr>
          <w:rFonts w:hint="eastAsia"/>
          <w:b/>
          <w:lang w:eastAsia="zh-CN"/>
        </w:rPr>
        <w:t xml:space="preserve">combination also apply to the cases when two PFL combinations are configured. </w:t>
      </w:r>
      <w:r w:rsidR="006178CC" w:rsidRPr="006178CC">
        <w:rPr>
          <w:rFonts w:hint="eastAsia"/>
          <w:b/>
          <w:lang w:eastAsia="zh-CN"/>
        </w:rPr>
        <w:t>No extra RAN4 work is required.</w:t>
      </w:r>
    </w:p>
    <w:p w:rsidR="00651A97" w:rsidRPr="00023280" w:rsidRDefault="006A73FB" w:rsidP="0083383F">
      <w:pPr>
        <w:pStyle w:val="2"/>
        <w:tabs>
          <w:tab w:val="num" w:pos="456"/>
        </w:tabs>
        <w:spacing w:before="240" w:after="240"/>
        <w:ind w:left="0" w:firstLine="0"/>
        <w:jc w:val="both"/>
        <w:rPr>
          <w:lang w:eastAsia="zh-CN"/>
        </w:rPr>
      </w:pPr>
      <w:r w:rsidRPr="00ED2723">
        <w:rPr>
          <w:rFonts w:hint="eastAsia"/>
          <w:lang w:eastAsia="zh-CN"/>
        </w:rPr>
        <w:t xml:space="preserve">PRS measurements for </w:t>
      </w:r>
      <w:r w:rsidR="00376D5C">
        <w:rPr>
          <w:rFonts w:eastAsiaTheme="minorEastAsia" w:hint="eastAsia"/>
          <w:lang w:eastAsia="zh-CN"/>
        </w:rPr>
        <w:t>PRS/SRS bandwidth aggregation</w:t>
      </w:r>
    </w:p>
    <w:p w:rsidR="005D5164" w:rsidRPr="005D5164" w:rsidRDefault="005D5164" w:rsidP="00D7006E">
      <w:pPr>
        <w:widowControl w:val="0"/>
        <w:adjustRightInd w:val="0"/>
        <w:snapToGrid w:val="0"/>
        <w:spacing w:beforeLines="50" w:before="120" w:afterLines="50" w:after="120"/>
        <w:jc w:val="both"/>
        <w:rPr>
          <w:rFonts w:eastAsiaTheme="minorEastAsia"/>
          <w:b/>
          <w:u w:val="single"/>
          <w:lang w:eastAsia="zh-CN"/>
        </w:rPr>
      </w:pPr>
      <w:r w:rsidRPr="005D5164">
        <w:rPr>
          <w:rFonts w:eastAsiaTheme="minorEastAsia"/>
          <w:b/>
          <w:u w:val="single"/>
          <w:lang w:eastAsia="zh-CN"/>
        </w:rPr>
        <w:t xml:space="preserve">Issue </w:t>
      </w:r>
      <w:r w:rsidR="006F69ED">
        <w:rPr>
          <w:rFonts w:eastAsiaTheme="minorEastAsia" w:hint="eastAsia"/>
          <w:b/>
          <w:u w:val="single"/>
          <w:lang w:eastAsia="zh-CN"/>
        </w:rPr>
        <w:t>2</w:t>
      </w:r>
      <w:r w:rsidRPr="005D5164">
        <w:rPr>
          <w:rFonts w:eastAsiaTheme="minorEastAsia"/>
          <w:b/>
          <w:u w:val="single"/>
          <w:lang w:eastAsia="zh-CN"/>
        </w:rPr>
        <w:t>-</w:t>
      </w:r>
      <w:r w:rsidR="003006C3">
        <w:rPr>
          <w:rFonts w:eastAsiaTheme="minorEastAsia" w:hint="eastAsia"/>
          <w:b/>
          <w:u w:val="single"/>
          <w:lang w:eastAsia="zh-CN"/>
        </w:rPr>
        <w:t>2</w:t>
      </w:r>
      <w:r w:rsidRPr="005D5164">
        <w:rPr>
          <w:rFonts w:eastAsiaTheme="minorEastAsia"/>
          <w:b/>
          <w:u w:val="single"/>
          <w:lang w:eastAsia="zh-CN"/>
        </w:rPr>
        <w:t>-1: Conditions for PRS/SRS ban</w:t>
      </w:r>
      <w:r>
        <w:rPr>
          <w:rFonts w:eastAsiaTheme="minorEastAsia"/>
          <w:b/>
          <w:u w:val="single"/>
          <w:lang w:eastAsia="zh-CN"/>
        </w:rPr>
        <w:t>dwidth aggregation requirements</w:t>
      </w:r>
    </w:p>
    <w:p w:rsidR="005D5164" w:rsidRDefault="000927DC" w:rsidP="0042444A">
      <w:pPr>
        <w:widowControl w:val="0"/>
        <w:adjustRightInd w:val="0"/>
        <w:snapToGrid w:val="0"/>
        <w:spacing w:beforeLines="50" w:before="120"/>
        <w:jc w:val="both"/>
        <w:rPr>
          <w:rFonts w:eastAsiaTheme="minorEastAsia" w:cs="v5.0.0"/>
          <w:lang w:eastAsia="zh-CN"/>
        </w:rPr>
      </w:pPr>
      <w:r>
        <w:rPr>
          <w:rFonts w:eastAsiaTheme="minorEastAsia" w:cs="v5.0.0" w:hint="eastAsia"/>
          <w:lang w:eastAsia="zh-CN"/>
        </w:rPr>
        <w:t xml:space="preserve">Regarding the conditions for PRS/SRS bandwidth aggregation requirements, some proposals have been made which are copied below. </w:t>
      </w:r>
      <w:r w:rsidR="00107FE1">
        <w:rPr>
          <w:rFonts w:eastAsiaTheme="minorEastAsia" w:cs="v5.0.0" w:hint="eastAsia"/>
          <w:lang w:eastAsia="zh-CN"/>
        </w:rPr>
        <w:t>The</w:t>
      </w:r>
      <w:r w:rsidR="00A217D2">
        <w:rPr>
          <w:rFonts w:eastAsiaTheme="minorEastAsia" w:cs="v5.0.0" w:hint="eastAsia"/>
          <w:lang w:eastAsia="zh-CN"/>
        </w:rPr>
        <w:t>se</w:t>
      </w:r>
      <w:r w:rsidR="00107FE1">
        <w:rPr>
          <w:rFonts w:eastAsiaTheme="minorEastAsia" w:cs="v5.0.0" w:hint="eastAsia"/>
          <w:lang w:eastAsia="zh-CN"/>
        </w:rPr>
        <w:t xml:space="preserve"> two proposals are not </w:t>
      </w:r>
      <w:r w:rsidR="00E31BA5">
        <w:rPr>
          <w:rFonts w:eastAsiaTheme="minorEastAsia" w:cs="v5.0.0" w:hint="eastAsia"/>
          <w:lang w:eastAsia="zh-CN"/>
        </w:rPr>
        <w:t xml:space="preserve">mutual </w:t>
      </w:r>
      <w:r w:rsidR="00107FE1">
        <w:rPr>
          <w:rFonts w:eastAsiaTheme="minorEastAsia" w:cs="v5.0.0" w:hint="eastAsia"/>
          <w:lang w:eastAsia="zh-CN"/>
        </w:rPr>
        <w:t>exclu</w:t>
      </w:r>
      <w:r w:rsidR="00E31BA5">
        <w:rPr>
          <w:rFonts w:eastAsiaTheme="minorEastAsia" w:cs="v5.0.0" w:hint="eastAsia"/>
          <w:lang w:eastAsia="zh-CN"/>
        </w:rPr>
        <w:t>sive</w:t>
      </w:r>
      <w:r w:rsidR="00535146">
        <w:rPr>
          <w:rFonts w:eastAsiaTheme="minorEastAsia" w:cs="v5.0.0" w:hint="eastAsia"/>
          <w:lang w:eastAsia="zh-CN"/>
        </w:rPr>
        <w:t xml:space="preserve"> since </w:t>
      </w:r>
      <w:r w:rsidR="00956B71">
        <w:rPr>
          <w:rFonts w:eastAsiaTheme="minorEastAsia" w:cs="v5.0.0" w:hint="eastAsia"/>
          <w:lang w:eastAsia="zh-CN"/>
        </w:rPr>
        <w:t>the second option is based on RAN1 agreements.</w:t>
      </w:r>
    </w:p>
    <w:tbl>
      <w:tblPr>
        <w:tblStyle w:val="af4"/>
        <w:tblW w:w="0" w:type="auto"/>
        <w:tblLook w:val="04A0" w:firstRow="1" w:lastRow="0" w:firstColumn="1" w:lastColumn="0" w:noHBand="0" w:noVBand="1"/>
      </w:tblPr>
      <w:tblGrid>
        <w:gridCol w:w="9847"/>
      </w:tblGrid>
      <w:tr w:rsidR="00B422A7" w:rsidTr="00B422A7">
        <w:tc>
          <w:tcPr>
            <w:tcW w:w="9847" w:type="dxa"/>
          </w:tcPr>
          <w:p w:rsidR="00B422A7" w:rsidRPr="00821069" w:rsidRDefault="00B422A7" w:rsidP="006929AF">
            <w:pPr>
              <w:pStyle w:val="af8"/>
              <w:numPr>
                <w:ilvl w:val="0"/>
                <w:numId w:val="32"/>
              </w:numPr>
              <w:autoSpaceDN w:val="0"/>
              <w:spacing w:afterLines="50" w:after="120"/>
              <w:ind w:left="426" w:hanging="357"/>
              <w:contextualSpacing w:val="0"/>
              <w:rPr>
                <w:rFonts w:eastAsia="宋体"/>
                <w:sz w:val="20"/>
                <w:lang w:eastAsia="zh-CN"/>
              </w:rPr>
            </w:pPr>
            <w:r w:rsidRPr="00821069">
              <w:rPr>
                <w:rFonts w:eastAsia="宋体"/>
                <w:sz w:val="20"/>
                <w:lang w:eastAsia="zh-CN"/>
              </w:rPr>
              <w:t>Proposals</w:t>
            </w:r>
          </w:p>
          <w:p w:rsidR="00B422A7" w:rsidRPr="00821069" w:rsidRDefault="00B422A7" w:rsidP="006929AF">
            <w:pPr>
              <w:pStyle w:val="af8"/>
              <w:numPr>
                <w:ilvl w:val="1"/>
                <w:numId w:val="32"/>
              </w:numPr>
              <w:autoSpaceDN w:val="0"/>
              <w:spacing w:afterLines="50" w:after="120"/>
              <w:ind w:left="851" w:hanging="357"/>
              <w:contextualSpacing w:val="0"/>
              <w:rPr>
                <w:rFonts w:eastAsia="宋体"/>
                <w:sz w:val="20"/>
                <w:lang w:eastAsia="zh-CN"/>
              </w:rPr>
            </w:pPr>
            <w:r w:rsidRPr="00821069">
              <w:rPr>
                <w:rFonts w:eastAsia="宋体"/>
                <w:sz w:val="20"/>
                <w:lang w:eastAsia="zh-CN"/>
              </w:rPr>
              <w:t>Option 1: ZTE, OPPO</w:t>
            </w:r>
          </w:p>
          <w:p w:rsidR="00B422A7" w:rsidRPr="00821069"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821069">
              <w:rPr>
                <w:rFonts w:eastAsia="宋体"/>
                <w:sz w:val="20"/>
                <w:lang w:eastAsia="zh-CN"/>
              </w:rPr>
              <w:t>The conditions for PRS/SRS bandwidth aggregation agreed in RAN1 could be used as baseline for defining RRM requirements in RAN4.</w:t>
            </w:r>
          </w:p>
          <w:p w:rsidR="00B422A7" w:rsidRPr="00821069" w:rsidRDefault="00B422A7" w:rsidP="006929AF">
            <w:pPr>
              <w:pStyle w:val="af8"/>
              <w:numPr>
                <w:ilvl w:val="1"/>
                <w:numId w:val="32"/>
              </w:numPr>
              <w:autoSpaceDN w:val="0"/>
              <w:spacing w:afterLines="50" w:after="120"/>
              <w:ind w:left="851" w:hanging="357"/>
              <w:contextualSpacing w:val="0"/>
              <w:rPr>
                <w:rFonts w:eastAsia="宋体"/>
                <w:sz w:val="20"/>
                <w:lang w:eastAsia="zh-CN"/>
              </w:rPr>
            </w:pPr>
            <w:r w:rsidRPr="00821069">
              <w:rPr>
                <w:rFonts w:eastAsia="宋体"/>
                <w:sz w:val="20"/>
                <w:lang w:eastAsia="zh-CN"/>
              </w:rPr>
              <w:t>Option 2: HW</w:t>
            </w:r>
          </w:p>
          <w:p w:rsidR="006929AF"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821069">
              <w:rPr>
                <w:rFonts w:eastAsia="宋体"/>
                <w:sz w:val="20"/>
                <w:lang w:eastAsia="zh-CN"/>
              </w:rPr>
              <w:t>Requirements for PRS CA are applicable provided that LMF requests UE to perform joint measurement across aggregated PFL.</w:t>
            </w:r>
          </w:p>
          <w:p w:rsidR="00B422A7" w:rsidRPr="00F05217"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F05217">
              <w:rPr>
                <w:rFonts w:eastAsia="宋体"/>
                <w:sz w:val="20"/>
                <w:lang w:eastAsia="zh-CN"/>
              </w:rPr>
              <w:t>Requirements for aggregate measurement are applicable to PRS resources in the resource sets that are indicated to be linked, provided that the alignment conditions defined by RAN1 are met.</w:t>
            </w:r>
          </w:p>
        </w:tc>
      </w:tr>
    </w:tbl>
    <w:p w:rsidR="00B422A7" w:rsidRPr="005C32E3" w:rsidRDefault="005C32E3" w:rsidP="00E242C3">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t>In RAN1</w:t>
      </w:r>
      <w:r w:rsidR="001806A0">
        <w:rPr>
          <w:rFonts w:eastAsiaTheme="minorEastAsia" w:cs="v5.0.0" w:hint="eastAsia"/>
          <w:lang w:eastAsia="zh-CN"/>
        </w:rPr>
        <w:t xml:space="preserve">#114 meeting, the following condition is </w:t>
      </w:r>
      <w:r w:rsidR="002B69CA">
        <w:rPr>
          <w:rFonts w:eastAsiaTheme="minorEastAsia" w:cs="v5.0.0" w:hint="eastAsia"/>
          <w:lang w:eastAsia="zh-CN"/>
        </w:rPr>
        <w:t xml:space="preserve">also </w:t>
      </w:r>
      <w:r w:rsidR="001806A0">
        <w:rPr>
          <w:rFonts w:eastAsiaTheme="minorEastAsia" w:cs="v5.0.0" w:hint="eastAsia"/>
          <w:lang w:eastAsia="zh-CN"/>
        </w:rPr>
        <w:t>agreed for PRS bandwidth aggregation.</w:t>
      </w:r>
      <w:r w:rsidR="008108A4">
        <w:rPr>
          <w:rFonts w:eastAsiaTheme="minorEastAsia" w:cs="v5.0.0" w:hint="eastAsia"/>
          <w:lang w:eastAsia="zh-CN"/>
        </w:rPr>
        <w:t xml:space="preserve"> </w:t>
      </w:r>
      <w:r w:rsidR="00FF728C">
        <w:rPr>
          <w:rFonts w:eastAsiaTheme="minorEastAsia" w:cs="v5.0.0" w:hint="eastAsia"/>
          <w:lang w:eastAsia="zh-CN"/>
        </w:rPr>
        <w:t xml:space="preserve">Hence, we think the option 2 above and the latest </w:t>
      </w:r>
      <w:r w:rsidR="00CB3C13">
        <w:rPr>
          <w:rFonts w:eastAsiaTheme="minorEastAsia" w:cs="v5.0.0" w:hint="eastAsia"/>
          <w:lang w:eastAsia="zh-CN"/>
        </w:rPr>
        <w:t xml:space="preserve">RAN1 </w:t>
      </w:r>
      <w:r w:rsidR="00FF728C">
        <w:rPr>
          <w:rFonts w:eastAsiaTheme="minorEastAsia" w:cs="v5.0.0" w:hint="eastAsia"/>
          <w:lang w:eastAsia="zh-CN"/>
        </w:rPr>
        <w:t xml:space="preserve">agreement </w:t>
      </w:r>
      <w:r w:rsidR="008C132D">
        <w:rPr>
          <w:rFonts w:eastAsiaTheme="minorEastAsia" w:cs="v5.0.0" w:hint="eastAsia"/>
          <w:lang w:eastAsia="zh-CN"/>
        </w:rPr>
        <w:t>shall</w:t>
      </w:r>
      <w:r w:rsidR="00FF728C">
        <w:rPr>
          <w:rFonts w:eastAsiaTheme="minorEastAsia" w:cs="v5.0.0" w:hint="eastAsia"/>
          <w:lang w:eastAsia="zh-CN"/>
        </w:rPr>
        <w:t xml:space="preserve"> be </w:t>
      </w:r>
      <w:r w:rsidR="008C132D">
        <w:rPr>
          <w:rFonts w:eastAsiaTheme="minorEastAsia" w:cs="v5.0.0" w:hint="eastAsia"/>
          <w:lang w:eastAsia="zh-CN"/>
        </w:rPr>
        <w:t>applied</w:t>
      </w:r>
      <w:r w:rsidR="00FF728C">
        <w:rPr>
          <w:rFonts w:eastAsiaTheme="minorEastAsia" w:cs="v5.0.0" w:hint="eastAsia"/>
          <w:lang w:eastAsia="zh-CN"/>
        </w:rPr>
        <w:t xml:space="preserve"> </w:t>
      </w:r>
      <w:r w:rsidR="00A4506D">
        <w:rPr>
          <w:rFonts w:eastAsiaTheme="minorEastAsia" w:cs="v5.0.0" w:hint="eastAsia"/>
          <w:lang w:eastAsia="zh-CN"/>
        </w:rPr>
        <w:t>as</w:t>
      </w:r>
      <w:r w:rsidR="00FF728C">
        <w:rPr>
          <w:rFonts w:eastAsiaTheme="minorEastAsia" w:cs="v5.0.0" w:hint="eastAsia"/>
          <w:lang w:eastAsia="zh-CN"/>
        </w:rPr>
        <w:t xml:space="preserve"> conditions for PRS/SRS bandwidth aggregation requirements.</w:t>
      </w:r>
    </w:p>
    <w:tbl>
      <w:tblPr>
        <w:tblStyle w:val="af4"/>
        <w:tblW w:w="0" w:type="auto"/>
        <w:tblLook w:val="04A0" w:firstRow="1" w:lastRow="0" w:firstColumn="1" w:lastColumn="0" w:noHBand="0" w:noVBand="1"/>
      </w:tblPr>
      <w:tblGrid>
        <w:gridCol w:w="9847"/>
      </w:tblGrid>
      <w:tr w:rsidR="005C32E3" w:rsidTr="005C32E3">
        <w:tc>
          <w:tcPr>
            <w:tcW w:w="9847" w:type="dxa"/>
          </w:tcPr>
          <w:p w:rsidR="005C32E3" w:rsidRPr="00FC781A" w:rsidRDefault="005C32E3" w:rsidP="005C32E3">
            <w:pPr>
              <w:snapToGrid w:val="0"/>
              <w:spacing w:afterLines="50" w:after="120"/>
              <w:jc w:val="both"/>
              <w:rPr>
                <w:rFonts w:cs="Times"/>
                <w:b/>
                <w:bCs/>
              </w:rPr>
            </w:pPr>
            <w:r w:rsidRPr="00FC781A">
              <w:rPr>
                <w:rFonts w:cs="Times" w:hint="eastAsia"/>
                <w:b/>
                <w:bCs/>
              </w:rPr>
              <w:t>Agreement</w:t>
            </w:r>
          </w:p>
          <w:p w:rsidR="005C32E3" w:rsidRPr="005C32E3" w:rsidRDefault="005C32E3" w:rsidP="005C32E3">
            <w:pPr>
              <w:pStyle w:val="af8"/>
              <w:tabs>
                <w:tab w:val="left" w:pos="-420"/>
              </w:tabs>
              <w:snapToGrid w:val="0"/>
              <w:spacing w:afterLines="50" w:after="120"/>
              <w:ind w:left="0"/>
              <w:jc w:val="both"/>
              <w:textAlignment w:val="baseline"/>
              <w:rPr>
                <w:rFonts w:eastAsia="DengXian" w:cs="Times"/>
                <w:sz w:val="20"/>
                <w:lang w:eastAsia="zh-CN"/>
              </w:rPr>
            </w:pPr>
            <w:r w:rsidRPr="005C32E3">
              <w:rPr>
                <w:rFonts w:cs="Times"/>
                <w:sz w:val="20"/>
                <w:lang w:eastAsia="zh-CN"/>
              </w:rPr>
              <w:t>For PRS bandwidth aggregation, RAN1’s agreement is that the linked PRS resource sets from two or three PFLs should be from the same TRP. RAN1 kindly requests RAN2 to capture the condition of the same TRP in RAN2 specifications for PRS bandwidth aggregation.</w:t>
            </w:r>
          </w:p>
        </w:tc>
      </w:tr>
    </w:tbl>
    <w:p w:rsidR="002D7D3C" w:rsidRDefault="001513F5" w:rsidP="00D7006E">
      <w:pPr>
        <w:widowControl w:val="0"/>
        <w:adjustRightInd w:val="0"/>
        <w:snapToGrid w:val="0"/>
        <w:spacing w:beforeLines="50" w:before="120" w:afterLines="50" w:after="120"/>
        <w:jc w:val="both"/>
        <w:rPr>
          <w:rFonts w:cs="v5.0.0"/>
          <w:b/>
          <w:lang w:eastAsia="zh-CN"/>
        </w:rPr>
      </w:pPr>
      <w:r w:rsidRPr="00A77DBC">
        <w:rPr>
          <w:rFonts w:cs="v5.0.0" w:hint="eastAsia"/>
          <w:b/>
          <w:lang w:eastAsia="zh-CN"/>
        </w:rPr>
        <w:t xml:space="preserve">Proposal </w:t>
      </w:r>
      <w:r w:rsidR="00D27DB0">
        <w:rPr>
          <w:rFonts w:cs="v5.0.0" w:hint="eastAsia"/>
          <w:b/>
          <w:lang w:eastAsia="zh-CN"/>
        </w:rPr>
        <w:t>3</w:t>
      </w:r>
      <w:r w:rsidRPr="00A77DBC">
        <w:rPr>
          <w:rFonts w:cs="v5.0.0" w:hint="eastAsia"/>
          <w:b/>
          <w:lang w:eastAsia="zh-CN"/>
        </w:rPr>
        <w:t xml:space="preserve">: </w:t>
      </w:r>
      <w:r w:rsidR="002B66DB" w:rsidRPr="00A77DBC">
        <w:rPr>
          <w:rFonts w:cs="v5.0.0" w:hint="eastAsia"/>
          <w:b/>
          <w:lang w:eastAsia="zh-CN"/>
        </w:rPr>
        <w:t>Requirements for</w:t>
      </w:r>
      <w:r w:rsidR="0023492F" w:rsidRPr="00A77DBC">
        <w:rPr>
          <w:rFonts w:cs="v5.0.0" w:hint="eastAsia"/>
          <w:b/>
          <w:lang w:eastAsia="zh-CN"/>
        </w:rPr>
        <w:t xml:space="preserve"> </w:t>
      </w:r>
      <w:r w:rsidR="00A1259E" w:rsidRPr="00A77DBC">
        <w:rPr>
          <w:rFonts w:cs="v5.0.0" w:hint="eastAsia"/>
          <w:b/>
          <w:lang w:eastAsia="zh-CN"/>
        </w:rPr>
        <w:t xml:space="preserve">PRS bandwidth </w:t>
      </w:r>
      <w:r w:rsidR="00145871">
        <w:rPr>
          <w:rFonts w:cs="v5.0.0" w:hint="eastAsia"/>
          <w:b/>
          <w:lang w:eastAsia="zh-CN"/>
        </w:rPr>
        <w:t xml:space="preserve">aggregation </w:t>
      </w:r>
      <w:r w:rsidR="00A1259E" w:rsidRPr="00A77DBC">
        <w:rPr>
          <w:rFonts w:cs="v5.0.0" w:hint="eastAsia"/>
          <w:b/>
          <w:lang w:eastAsia="zh-CN"/>
        </w:rPr>
        <w:t xml:space="preserve">are applicable </w:t>
      </w:r>
      <w:r w:rsidR="00AA6A62">
        <w:rPr>
          <w:rFonts w:cs="v5.0.0" w:hint="eastAsia"/>
          <w:b/>
          <w:lang w:eastAsia="zh-CN"/>
        </w:rPr>
        <w:t>provided that the</w:t>
      </w:r>
      <w:r w:rsidR="00A1259E" w:rsidRPr="00A77DBC">
        <w:rPr>
          <w:rFonts w:cs="v5.0.0" w:hint="eastAsia"/>
          <w:b/>
          <w:lang w:eastAsia="zh-CN"/>
        </w:rPr>
        <w:t xml:space="preserve"> linked PRS </w:t>
      </w:r>
      <w:r w:rsidR="0023492F" w:rsidRPr="00A77DBC">
        <w:rPr>
          <w:rFonts w:cs="v5.0.0" w:hint="eastAsia"/>
          <w:b/>
          <w:lang w:eastAsia="zh-CN"/>
        </w:rPr>
        <w:t>resource</w:t>
      </w:r>
      <w:r w:rsidR="00A1259E" w:rsidRPr="00A77DBC">
        <w:rPr>
          <w:rFonts w:cs="v5.0.0" w:hint="eastAsia"/>
          <w:b/>
          <w:lang w:eastAsia="zh-CN"/>
        </w:rPr>
        <w:t xml:space="preserve"> sets</w:t>
      </w:r>
      <w:r w:rsidR="0023492F" w:rsidRPr="00A77DBC">
        <w:rPr>
          <w:rFonts w:cs="v5.0.0" w:hint="eastAsia"/>
          <w:b/>
          <w:lang w:eastAsia="zh-CN"/>
        </w:rPr>
        <w:t xml:space="preserve"> </w:t>
      </w:r>
      <w:r w:rsidR="00AA6A62">
        <w:rPr>
          <w:rFonts w:cs="v5.0.0" w:hint="eastAsia"/>
          <w:b/>
          <w:lang w:eastAsia="zh-CN"/>
        </w:rPr>
        <w:t xml:space="preserve">are </w:t>
      </w:r>
      <w:r w:rsidR="0023492F" w:rsidRPr="00A77DBC">
        <w:rPr>
          <w:rFonts w:cs="v5.0.0" w:hint="eastAsia"/>
          <w:b/>
          <w:lang w:eastAsia="zh-CN"/>
        </w:rPr>
        <w:t>from the same TRP.</w:t>
      </w:r>
      <w:r w:rsidR="007968F6" w:rsidRPr="00A77DBC">
        <w:rPr>
          <w:rFonts w:cs="v5.0.0" w:hint="eastAsia"/>
          <w:b/>
          <w:lang w:eastAsia="zh-CN"/>
        </w:rPr>
        <w:t xml:space="preserve"> </w:t>
      </w:r>
      <w:r w:rsidR="00404CDE" w:rsidRPr="00A77DBC">
        <w:rPr>
          <w:rFonts w:cs="v5.0.0" w:hint="eastAsia"/>
          <w:b/>
          <w:lang w:eastAsia="zh-CN"/>
        </w:rPr>
        <w:t>O</w:t>
      </w:r>
      <w:r w:rsidR="007968F6" w:rsidRPr="00A77DBC">
        <w:rPr>
          <w:rFonts w:cs="v5.0.0" w:hint="eastAsia"/>
          <w:b/>
          <w:lang w:eastAsia="zh-CN"/>
        </w:rPr>
        <w:t>ption 2</w:t>
      </w:r>
      <w:r w:rsidR="00404CDE" w:rsidRPr="00A77DBC">
        <w:rPr>
          <w:rFonts w:cs="v5.0.0" w:hint="eastAsia"/>
          <w:b/>
          <w:lang w:eastAsia="zh-CN"/>
        </w:rPr>
        <w:t xml:space="preserve"> is also supported</w:t>
      </w:r>
      <w:r w:rsidR="00FC59B2" w:rsidRPr="00A77DBC">
        <w:rPr>
          <w:rFonts w:cs="v5.0.0" w:hint="eastAsia"/>
          <w:b/>
          <w:lang w:eastAsia="zh-CN"/>
        </w:rPr>
        <w:t>:</w:t>
      </w:r>
    </w:p>
    <w:p w:rsidR="00FC59B2" w:rsidRPr="00FC59B2" w:rsidRDefault="00FC59B2" w:rsidP="00D7006E">
      <w:pPr>
        <w:pStyle w:val="af8"/>
        <w:numPr>
          <w:ilvl w:val="0"/>
          <w:numId w:val="32"/>
        </w:numPr>
        <w:overflowPunct w:val="0"/>
        <w:autoSpaceDE w:val="0"/>
        <w:autoSpaceDN w:val="0"/>
        <w:adjustRightInd w:val="0"/>
        <w:spacing w:afterLines="50" w:after="120"/>
        <w:ind w:left="935" w:hanging="357"/>
        <w:contextualSpacing w:val="0"/>
        <w:rPr>
          <w:rFonts w:eastAsia="宋体"/>
          <w:b/>
          <w:sz w:val="20"/>
          <w:lang w:eastAsia="zh-CN"/>
        </w:rPr>
      </w:pPr>
      <w:r w:rsidRPr="00FC59B2">
        <w:rPr>
          <w:rFonts w:eastAsia="宋体"/>
          <w:b/>
          <w:sz w:val="20"/>
          <w:lang w:eastAsia="zh-CN"/>
        </w:rPr>
        <w:t>Requirements for PRS CA are applicable provided that LMF requests UE to perform joint measurement across aggregated PFL.</w:t>
      </w:r>
    </w:p>
    <w:p w:rsidR="00104640" w:rsidRPr="00F84807" w:rsidRDefault="00FC59B2" w:rsidP="00F84807">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aggregate measurement are applicable to PRS resources in the resource sets that are indicated to be linked, provided that the alignment conditions defined by RAN1 are met.</w:t>
      </w:r>
    </w:p>
    <w:p w:rsidR="00610C5E" w:rsidRDefault="00610C5E" w:rsidP="00D7006E">
      <w:pPr>
        <w:widowControl w:val="0"/>
        <w:adjustRightInd w:val="0"/>
        <w:snapToGrid w:val="0"/>
        <w:spacing w:beforeLines="50" w:before="120" w:afterLines="50" w:after="120"/>
        <w:jc w:val="both"/>
        <w:rPr>
          <w:rFonts w:eastAsiaTheme="minorEastAsia"/>
          <w:b/>
          <w:u w:val="single"/>
          <w:lang w:eastAsia="zh-CN"/>
        </w:rPr>
      </w:pPr>
      <w:r>
        <w:rPr>
          <w:rFonts w:eastAsiaTheme="minorEastAsia" w:hint="eastAsia"/>
          <w:b/>
          <w:u w:val="single"/>
          <w:lang w:eastAsia="zh-CN"/>
        </w:rPr>
        <w:t>Issue 2-</w:t>
      </w:r>
      <w:r w:rsidR="003006C3">
        <w:rPr>
          <w:rFonts w:eastAsiaTheme="minorEastAsia" w:hint="eastAsia"/>
          <w:b/>
          <w:u w:val="single"/>
          <w:lang w:eastAsia="zh-CN"/>
        </w:rPr>
        <w:t>2</w:t>
      </w:r>
      <w:r>
        <w:rPr>
          <w:rFonts w:eastAsiaTheme="minorEastAsia" w:hint="eastAsia"/>
          <w:b/>
          <w:u w:val="single"/>
          <w:lang w:eastAsia="zh-CN"/>
        </w:rPr>
        <w:t>-2: Measurement period requirements for PRS/SRS bandwidth aggregation</w:t>
      </w:r>
    </w:p>
    <w:p w:rsidR="00473D53" w:rsidRDefault="00473D53" w:rsidP="00473D53">
      <w:pPr>
        <w:widowControl w:val="0"/>
        <w:adjustRightInd w:val="0"/>
        <w:snapToGrid w:val="0"/>
        <w:spacing w:beforeLines="50" w:before="120"/>
        <w:jc w:val="both"/>
        <w:rPr>
          <w:rFonts w:eastAsiaTheme="minorEastAsia"/>
          <w:lang w:eastAsia="zh-CN"/>
        </w:rPr>
      </w:pPr>
      <w:r>
        <w:rPr>
          <w:rFonts w:eastAsiaTheme="minorEastAsia" w:hint="eastAsia"/>
          <w:lang w:eastAsia="zh-CN"/>
        </w:rPr>
        <w:t>In RAN4#108 meeting, t</w:t>
      </w:r>
      <w:r w:rsidR="00C36EDB">
        <w:rPr>
          <w:rFonts w:eastAsiaTheme="minorEastAsia" w:hint="eastAsia"/>
          <w:lang w:eastAsia="zh-CN"/>
        </w:rPr>
        <w:t xml:space="preserve">he measurement period requirements for PRS/SRS bandwidth aggregation </w:t>
      </w:r>
      <w:r>
        <w:rPr>
          <w:rFonts w:eastAsiaTheme="minorEastAsia" w:hint="eastAsia"/>
          <w:lang w:eastAsia="zh-CN"/>
        </w:rPr>
        <w:t xml:space="preserve">is define as: </w:t>
      </w:r>
    </w:p>
    <w:p w:rsidR="00473D53" w:rsidRDefault="00473D53" w:rsidP="00473D53">
      <w:pPr>
        <w:widowControl w:val="0"/>
        <w:adjustRightInd w:val="0"/>
        <w:snapToGrid w:val="0"/>
        <w:spacing w:beforeLines="50" w:before="120"/>
        <w:ind w:firstLine="420"/>
        <w:jc w:val="both"/>
        <w:rPr>
          <w:rFonts w:eastAsiaTheme="minorEastAsia"/>
          <w:lang w:eastAsia="zh-CN"/>
        </w:rPr>
      </w:pPr>
      <w:proofErr w:type="spellStart"/>
      <w:r w:rsidRPr="00473D53">
        <w:rPr>
          <w:bCs/>
          <w:i/>
          <w:iCs/>
          <w:lang w:val="en-US"/>
        </w:rPr>
        <w:t>T</w:t>
      </w:r>
      <w:r w:rsidRPr="00473D53">
        <w:rPr>
          <w:bCs/>
          <w:i/>
          <w:iCs/>
          <w:vertAlign w:val="subscript"/>
          <w:lang w:val="en-US"/>
        </w:rPr>
        <w:t>xxxx</w:t>
      </w:r>
      <w:proofErr w:type="gramStart"/>
      <w:r w:rsidRPr="00473D53">
        <w:rPr>
          <w:bCs/>
          <w:i/>
          <w:iCs/>
          <w:vertAlign w:val="subscript"/>
          <w:lang w:val="en-US"/>
        </w:rPr>
        <w:t>,total</w:t>
      </w:r>
      <w:proofErr w:type="spellEnd"/>
      <w:proofErr w:type="gramEnd"/>
      <w:r w:rsidRPr="00473D53">
        <w:rPr>
          <w:bCs/>
          <w:i/>
          <w:iCs/>
          <w:lang w:val="en-US"/>
        </w:rPr>
        <w:t xml:space="preserve"> = </w:t>
      </w:r>
      <w:proofErr w:type="spellStart"/>
      <w:r w:rsidRPr="00473D53">
        <w:rPr>
          <w:bCs/>
          <w:i/>
          <w:iCs/>
          <w:lang w:val="en-US"/>
        </w:rPr>
        <w:t>T</w:t>
      </w:r>
      <w:r w:rsidRPr="00473D53">
        <w:rPr>
          <w:bCs/>
          <w:i/>
          <w:iCs/>
          <w:vertAlign w:val="subscript"/>
          <w:lang w:val="en-US"/>
        </w:rPr>
        <w:t>aggregate</w:t>
      </w:r>
      <w:proofErr w:type="spellEnd"/>
      <w:r w:rsidRPr="00473D53">
        <w:rPr>
          <w:bCs/>
          <w:i/>
          <w:iCs/>
          <w:lang w:val="en-US"/>
        </w:rPr>
        <w:t xml:space="preserve"> + </w:t>
      </w:r>
      <w:proofErr w:type="spellStart"/>
      <w:r w:rsidRPr="00473D53">
        <w:rPr>
          <w:bCs/>
          <w:i/>
          <w:iCs/>
          <w:lang w:val="en-US"/>
        </w:rPr>
        <w:t>T</w:t>
      </w:r>
      <w:r w:rsidRPr="00473D53">
        <w:rPr>
          <w:bCs/>
          <w:i/>
          <w:iCs/>
          <w:vertAlign w:val="subscript"/>
          <w:lang w:val="en-US"/>
        </w:rPr>
        <w:t>non</w:t>
      </w:r>
      <w:proofErr w:type="spellEnd"/>
      <w:r w:rsidRPr="00473D53">
        <w:rPr>
          <w:bCs/>
          <w:i/>
          <w:iCs/>
          <w:vertAlign w:val="subscript"/>
          <w:lang w:val="en-US"/>
        </w:rPr>
        <w:t>-aggregate</w:t>
      </w:r>
    </w:p>
    <w:p w:rsidR="00610C5E" w:rsidRPr="003C4D35" w:rsidRDefault="00B769D9" w:rsidP="00460BA1">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 xml:space="preserve">Where </w:t>
      </w:r>
      <w:proofErr w:type="spellStart"/>
      <w:r w:rsidRPr="00B769D9">
        <w:rPr>
          <w:bCs/>
          <w:i/>
          <w:iCs/>
          <w:lang w:val="en-US"/>
        </w:rPr>
        <w:t>T</w:t>
      </w:r>
      <w:r w:rsidRPr="00B769D9">
        <w:rPr>
          <w:bCs/>
          <w:i/>
          <w:iCs/>
          <w:vertAlign w:val="subscript"/>
          <w:lang w:val="en-US"/>
        </w:rPr>
        <w:t>aggregate</w:t>
      </w:r>
      <w:proofErr w:type="spellEnd"/>
      <w:r w:rsidRPr="00B769D9">
        <w:rPr>
          <w:bCs/>
          <w:iCs/>
          <w:lang w:val="en-US"/>
        </w:rPr>
        <w:t xml:space="preserve"> is the total measurement period for aggregate measurements </w:t>
      </w:r>
      <w:r w:rsidRPr="00B769D9">
        <w:rPr>
          <w:iCs/>
          <w:lang w:val="en-US"/>
        </w:rPr>
        <w:t>across all PFLs</w:t>
      </w:r>
      <w:r w:rsidRPr="00B769D9">
        <w:rPr>
          <w:rFonts w:eastAsiaTheme="minorEastAsia" w:hint="eastAsia"/>
          <w:lang w:eastAsia="zh-CN"/>
        </w:rPr>
        <w:t xml:space="preserve"> and </w:t>
      </w:r>
      <w:proofErr w:type="spellStart"/>
      <w:r w:rsidRPr="00B769D9">
        <w:rPr>
          <w:bCs/>
          <w:i/>
          <w:iCs/>
          <w:lang w:val="en-US"/>
        </w:rPr>
        <w:t>T</w:t>
      </w:r>
      <w:r w:rsidRPr="00B769D9">
        <w:rPr>
          <w:bCs/>
          <w:i/>
          <w:iCs/>
          <w:vertAlign w:val="subscript"/>
          <w:lang w:val="en-US"/>
        </w:rPr>
        <w:t>non</w:t>
      </w:r>
      <w:proofErr w:type="spellEnd"/>
      <w:r w:rsidRPr="00B769D9">
        <w:rPr>
          <w:bCs/>
          <w:i/>
          <w:iCs/>
          <w:vertAlign w:val="subscript"/>
          <w:lang w:val="en-US"/>
        </w:rPr>
        <w:t>-aggregate</w:t>
      </w:r>
      <w:r w:rsidRPr="00B769D9">
        <w:rPr>
          <w:bCs/>
          <w:iCs/>
          <w:lang w:val="en-US"/>
        </w:rPr>
        <w:t xml:space="preserve"> is the total </w:t>
      </w:r>
      <w:r w:rsidRPr="00B769D9">
        <w:rPr>
          <w:bCs/>
          <w:iCs/>
          <w:lang w:val="en-US"/>
        </w:rPr>
        <w:lastRenderedPageBreak/>
        <w:t xml:space="preserve">measurement period for non-aggregate measurements </w:t>
      </w:r>
      <w:r w:rsidRPr="00B769D9">
        <w:rPr>
          <w:iCs/>
          <w:lang w:val="en-US"/>
        </w:rPr>
        <w:t>across all PFLs</w:t>
      </w:r>
      <w:r>
        <w:rPr>
          <w:rFonts w:eastAsiaTheme="minorEastAsia" w:hint="eastAsia"/>
          <w:lang w:eastAsia="zh-CN"/>
        </w:rPr>
        <w:t>.</w:t>
      </w:r>
      <w:r w:rsidR="005E3778">
        <w:rPr>
          <w:rFonts w:eastAsiaTheme="minorEastAsia" w:hint="eastAsia"/>
          <w:lang w:eastAsia="zh-CN"/>
        </w:rPr>
        <w:t xml:space="preserve"> </w:t>
      </w:r>
      <w:r w:rsidR="00473D53">
        <w:rPr>
          <w:rFonts w:eastAsiaTheme="minorEastAsia" w:hint="eastAsia"/>
          <w:lang w:eastAsia="zh-CN"/>
        </w:rPr>
        <w:t>However, an additional margin</w:t>
      </w:r>
      <w:r w:rsidR="003C4D35">
        <w:rPr>
          <w:rFonts w:eastAsiaTheme="minorEastAsia" w:hint="eastAsia"/>
          <w:lang w:eastAsia="zh-CN"/>
        </w:rPr>
        <w:t xml:space="preserve"> </w:t>
      </w:r>
      <w:proofErr w:type="spellStart"/>
      <w:r w:rsidR="003C4D35" w:rsidRPr="00921FF0">
        <w:rPr>
          <w:lang w:eastAsia="ja-JP"/>
        </w:rPr>
        <w:t>T</w:t>
      </w:r>
      <w:r w:rsidR="003C4D35" w:rsidRPr="00921FF0">
        <w:rPr>
          <w:vertAlign w:val="subscript"/>
          <w:lang w:eastAsia="ja-JP"/>
        </w:rPr>
        <w:t>margin</w:t>
      </w:r>
      <w:proofErr w:type="spellEnd"/>
      <w:r w:rsidR="003C4D35">
        <w:rPr>
          <w:rFonts w:eastAsiaTheme="minorEastAsia" w:hint="eastAsia"/>
          <w:lang w:eastAsia="zh-CN"/>
        </w:rPr>
        <w:t xml:space="preserve"> is still FFS.</w:t>
      </w:r>
      <w:r w:rsidR="00473D53">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21FF0" w:rsidTr="00921FF0">
        <w:tc>
          <w:tcPr>
            <w:tcW w:w="9847" w:type="dxa"/>
          </w:tcPr>
          <w:p w:rsidR="00921FF0" w:rsidRPr="00FC781A" w:rsidRDefault="00921FF0" w:rsidP="00FC781A">
            <w:pPr>
              <w:snapToGrid w:val="0"/>
              <w:spacing w:afterLines="50" w:after="120"/>
              <w:jc w:val="both"/>
              <w:rPr>
                <w:rFonts w:cs="Times"/>
                <w:b/>
                <w:bCs/>
              </w:rPr>
            </w:pPr>
            <w:r w:rsidRPr="00FC781A">
              <w:rPr>
                <w:rFonts w:cs="Times"/>
                <w:b/>
                <w:bCs/>
              </w:rPr>
              <w:t>A</w:t>
            </w:r>
            <w:r w:rsidRPr="00FC781A">
              <w:rPr>
                <w:rFonts w:cs="Times" w:hint="eastAsia"/>
                <w:b/>
                <w:bCs/>
              </w:rPr>
              <w:t>greements:</w:t>
            </w:r>
          </w:p>
          <w:p w:rsidR="00921FF0" w:rsidRPr="00B51AC9" w:rsidRDefault="00921FF0" w:rsidP="00921FF0">
            <w:pPr>
              <w:pStyle w:val="af8"/>
              <w:numPr>
                <w:ilvl w:val="0"/>
                <w:numId w:val="15"/>
              </w:numPr>
              <w:spacing w:after="120"/>
              <w:rPr>
                <w:sz w:val="20"/>
                <w:lang w:eastAsia="ja-JP"/>
              </w:rPr>
            </w:pPr>
            <w:r w:rsidRPr="00B51AC9">
              <w:rPr>
                <w:sz w:val="20"/>
                <w:lang w:eastAsia="ja-JP"/>
              </w:rPr>
              <w:t xml:space="preserve">RAN4 requirements does not need to include the number of groups of PFLs. </w:t>
            </w:r>
            <w:r w:rsidRPr="00B211E6">
              <w:rPr>
                <w:sz w:val="20"/>
                <w:lang w:eastAsia="ja-JP"/>
              </w:rPr>
              <w:t>The number of PFL groups can be larger than 1</w:t>
            </w:r>
            <w:r w:rsidRPr="00B51AC9">
              <w:rPr>
                <w:sz w:val="20"/>
                <w:lang w:eastAsia="ja-JP"/>
              </w:rPr>
              <w:t>. This is based on the assistance data received from the LMF.</w:t>
            </w:r>
          </w:p>
          <w:p w:rsidR="00921FF0" w:rsidRPr="00044459" w:rsidRDefault="00921FF0" w:rsidP="00044459">
            <w:pPr>
              <w:pStyle w:val="af8"/>
              <w:numPr>
                <w:ilvl w:val="0"/>
                <w:numId w:val="15"/>
              </w:numPr>
              <w:spacing w:after="120"/>
              <w:contextualSpacing w:val="0"/>
              <w:rPr>
                <w:sz w:val="20"/>
                <w:lang w:eastAsia="ja-JP"/>
              </w:rPr>
            </w:pPr>
            <w:proofErr w:type="spellStart"/>
            <w:r w:rsidRPr="00921FF0">
              <w:rPr>
                <w:sz w:val="20"/>
                <w:lang w:eastAsia="ja-JP"/>
              </w:rPr>
              <w:t>T</w:t>
            </w:r>
            <w:r w:rsidRPr="00921FF0">
              <w:rPr>
                <w:sz w:val="20"/>
                <w:vertAlign w:val="subscript"/>
                <w:lang w:eastAsia="ja-JP"/>
              </w:rPr>
              <w:t>margin</w:t>
            </w:r>
            <w:proofErr w:type="spellEnd"/>
            <w:r w:rsidRPr="00921FF0">
              <w:rPr>
                <w:sz w:val="20"/>
                <w:lang w:eastAsia="ja-JP"/>
              </w:rPr>
              <w:t xml:space="preserve"> is needed. The value is FFS.</w:t>
            </w:r>
          </w:p>
        </w:tc>
      </w:tr>
    </w:tbl>
    <w:p w:rsidR="00460BA1" w:rsidRDefault="008124AB" w:rsidP="00460BA1">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t xml:space="preserve">For non-aggregate measurements across all PFLs, the existing measurement period requirements can be reused, while for aggregated measurements, since the aggregated PFLs are </w:t>
      </w:r>
      <w:r>
        <w:rPr>
          <w:rFonts w:eastAsiaTheme="minorEastAsia" w:cs="v5.0.0"/>
          <w:lang w:eastAsia="zh-CN"/>
        </w:rPr>
        <w:t>equivalent</w:t>
      </w:r>
      <w:r>
        <w:rPr>
          <w:rFonts w:eastAsiaTheme="minorEastAsia" w:cs="v5.0.0" w:hint="eastAsia"/>
          <w:lang w:eastAsia="zh-CN"/>
        </w:rPr>
        <w:t xml:space="preserve"> to one PFL with larger bandwidth, the existing measurement period requirements can be the baseline with some necessary modifications, e.g., new UE processing capabilities which can refer to FG 41-4-1/1a.</w:t>
      </w:r>
    </w:p>
    <w:p w:rsidR="00824FCB" w:rsidRPr="00D7006E" w:rsidRDefault="00824FCB" w:rsidP="00460BA1">
      <w:pPr>
        <w:widowControl w:val="0"/>
        <w:adjustRightInd w:val="0"/>
        <w:snapToGrid w:val="0"/>
        <w:spacing w:beforeLines="50" w:before="120" w:afterLines="50" w:after="120"/>
        <w:jc w:val="both"/>
        <w:rPr>
          <w:rFonts w:cs="v5.0.0"/>
          <w:b/>
          <w:lang w:eastAsia="zh-CN"/>
        </w:rPr>
      </w:pPr>
      <w:r w:rsidRPr="00D7006E">
        <w:rPr>
          <w:rFonts w:cs="v5.0.0" w:hint="eastAsia"/>
          <w:b/>
          <w:lang w:eastAsia="zh-CN"/>
        </w:rPr>
        <w:t xml:space="preserve">Proposal </w:t>
      </w:r>
      <w:r w:rsidR="00D27DB0">
        <w:rPr>
          <w:rFonts w:cs="v5.0.0" w:hint="eastAsia"/>
          <w:b/>
          <w:lang w:eastAsia="zh-CN"/>
        </w:rPr>
        <w:t>4</w:t>
      </w:r>
      <w:r w:rsidRPr="00D7006E">
        <w:rPr>
          <w:rFonts w:cs="v5.0.0" w:hint="eastAsia"/>
          <w:b/>
          <w:lang w:eastAsia="zh-CN"/>
        </w:rPr>
        <w:t xml:space="preserve">: The existing measurement period requirements can be reused for non-aggregated measurements, while it can be baseline for aggregated measurements with some modifications, e.g., new UE </w:t>
      </w:r>
      <w:r w:rsidRPr="00D7006E">
        <w:rPr>
          <w:rFonts w:cs="v5.0.0"/>
          <w:b/>
          <w:lang w:eastAsia="zh-CN"/>
        </w:rPr>
        <w:t>processing</w:t>
      </w:r>
      <w:r w:rsidRPr="00D7006E">
        <w:rPr>
          <w:rFonts w:cs="v5.0.0" w:hint="eastAsia"/>
          <w:b/>
          <w:lang w:eastAsia="zh-CN"/>
        </w:rPr>
        <w:t xml:space="preserve"> capabilities in FG 41-4-1/1a.</w:t>
      </w:r>
      <w:r w:rsidR="004B73D9" w:rsidRPr="00D7006E">
        <w:rPr>
          <w:rFonts w:cs="v5.0.0" w:hint="eastAsia"/>
          <w:b/>
          <w:lang w:eastAsia="zh-CN"/>
        </w:rPr>
        <w:t xml:space="preserve"> </w:t>
      </w:r>
      <w:r w:rsidR="005E09E5" w:rsidRPr="00D7006E">
        <w:rPr>
          <w:rFonts w:cs="v5.0.0" w:hint="eastAsia"/>
          <w:b/>
          <w:lang w:eastAsia="zh-CN"/>
        </w:rPr>
        <w:t>Details can be discussed in draft CR.</w:t>
      </w:r>
    </w:p>
    <w:p w:rsidR="00460BA1" w:rsidRDefault="00F829FF" w:rsidP="00C61F86">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t xml:space="preserve">Regarding the </w:t>
      </w:r>
      <m:oMath>
        <m:sSub>
          <m:sSubPr>
            <m:ctrlPr>
              <w:rPr>
                <w:rFonts w:ascii="Cambria Math" w:eastAsiaTheme="minorEastAsia" w:hAnsi="Cambria Math" w:cs="v5.0.0"/>
                <w:lang w:eastAsia="zh-CN"/>
              </w:rPr>
            </m:ctrlPr>
          </m:sSubPr>
          <m:e>
            <m:r>
              <w:rPr>
                <w:rFonts w:ascii="Cambria Math" w:eastAsiaTheme="minorEastAsia" w:hAnsi="Cambria Math" w:cs="v5.0.0"/>
                <w:lang w:eastAsia="zh-CN"/>
              </w:rPr>
              <m:t>T</m:t>
            </m:r>
          </m:e>
          <m:sub>
            <m:r>
              <w:rPr>
                <w:rFonts w:ascii="Cambria Math" w:eastAsiaTheme="minorEastAsia" w:hAnsi="Cambria Math" w:cs="v5.0.0"/>
                <w:lang w:eastAsia="zh-CN"/>
              </w:rPr>
              <m:t>margin</m:t>
            </m:r>
          </m:sub>
        </m:sSub>
      </m:oMath>
      <w:r>
        <w:rPr>
          <w:rFonts w:eastAsiaTheme="minorEastAsia" w:cs="v5.0.0" w:hint="eastAsia"/>
          <w:lang w:eastAsia="zh-CN"/>
        </w:rPr>
        <w:t xml:space="preserve"> </w:t>
      </w:r>
      <w:r w:rsidR="001D66A5">
        <w:rPr>
          <w:rFonts w:eastAsiaTheme="minorEastAsia" w:cs="v5.0.0" w:hint="eastAsia"/>
          <w:lang w:eastAsia="zh-CN"/>
        </w:rPr>
        <w:t>that</w:t>
      </w:r>
      <w:r>
        <w:rPr>
          <w:rFonts w:eastAsiaTheme="minorEastAsia" w:cs="v5.0.0" w:hint="eastAsia"/>
          <w:lang w:eastAsia="zh-CN"/>
        </w:rPr>
        <w:t xml:space="preserve"> align</w:t>
      </w:r>
      <w:r w:rsidR="001D66A5">
        <w:rPr>
          <w:rFonts w:eastAsiaTheme="minorEastAsia" w:cs="v5.0.0" w:hint="eastAsia"/>
          <w:lang w:eastAsia="zh-CN"/>
        </w:rPr>
        <w:t>s</w:t>
      </w:r>
      <w:r>
        <w:rPr>
          <w:rFonts w:eastAsiaTheme="minorEastAsia" w:cs="v5.0.0" w:hint="eastAsia"/>
          <w:lang w:eastAsia="zh-CN"/>
        </w:rPr>
        <w:t xml:space="preserve"> the measurements between non-aggregated and aggregated measurements</w:t>
      </w:r>
      <w:r w:rsidR="00B14705">
        <w:rPr>
          <w:rFonts w:eastAsiaTheme="minorEastAsia" w:cs="v5.0.0" w:hint="eastAsia"/>
          <w:lang w:eastAsia="zh-CN"/>
        </w:rPr>
        <w:t>, the same method in existing period requirements can be reused</w:t>
      </w:r>
      <w:r w:rsidR="000870D4">
        <w:rPr>
          <w:rFonts w:eastAsiaTheme="minorEastAsia" w:cs="v5.0.0" w:hint="eastAsia"/>
          <w:lang w:eastAsia="zh-CN"/>
        </w:rPr>
        <w:t xml:space="preserve">, i.e., </w:t>
      </w:r>
      <w:proofErr w:type="gramStart"/>
      <w:r w:rsidR="00AC6C21">
        <w:rPr>
          <w:rFonts w:eastAsiaTheme="minorEastAsia" w:cs="v5.0.0" w:hint="eastAsia"/>
          <w:lang w:eastAsia="zh-CN"/>
        </w:rPr>
        <w:t>max(</w:t>
      </w:r>
      <w:proofErr w:type="gramEnd"/>
      <m:oMath>
        <m:sSub>
          <m:sSubPr>
            <m:ctrlPr>
              <w:rPr>
                <w:rFonts w:ascii="Cambria Math" w:eastAsiaTheme="minorEastAsia" w:hAnsi="Cambria Math" w:cs="v5.0.0"/>
                <w:lang w:eastAsia="zh-CN"/>
              </w:rPr>
            </m:ctrlPr>
          </m:sSubPr>
          <m:e>
            <m:r>
              <w:rPr>
                <w:rFonts w:ascii="Cambria Math" w:eastAsiaTheme="minorEastAsia" w:hAnsi="Cambria Math" w:cs="v5.0.0"/>
                <w:lang w:eastAsia="zh-CN"/>
              </w:rPr>
              <m:t>T</m:t>
            </m:r>
          </m:e>
          <m:sub>
            <m:r>
              <w:rPr>
                <w:rFonts w:ascii="Cambria Math" w:eastAsiaTheme="minorEastAsia" w:hAnsi="Cambria Math" w:cs="v5.0.0"/>
                <w:lang w:eastAsia="zh-CN"/>
              </w:rPr>
              <m:t>effect,i</m:t>
            </m:r>
          </m:sub>
        </m:sSub>
      </m:oMath>
      <w:r w:rsidR="00AC6C21">
        <w:rPr>
          <w:rFonts w:eastAsiaTheme="minorEastAsia" w:cs="v5.0.0" w:hint="eastAsia"/>
          <w:lang w:eastAsia="zh-CN"/>
        </w:rPr>
        <w:t>) is added</w:t>
      </w:r>
      <w:r w:rsidR="004B7655">
        <w:rPr>
          <w:rFonts w:eastAsiaTheme="minorEastAsia" w:cs="v5.0.0" w:hint="eastAsia"/>
          <w:lang w:eastAsia="zh-CN"/>
        </w:rPr>
        <w:t xml:space="preserve">, where </w:t>
      </w:r>
      <m:oMath>
        <m:sSub>
          <m:sSubPr>
            <m:ctrlPr>
              <w:rPr>
                <w:rFonts w:ascii="Cambria Math" w:eastAsiaTheme="minorEastAsia" w:hAnsi="Cambria Math" w:cs="v5.0.0"/>
                <w:lang w:eastAsia="zh-CN"/>
              </w:rPr>
            </m:ctrlPr>
          </m:sSubPr>
          <m:e>
            <m:r>
              <w:rPr>
                <w:rFonts w:ascii="Cambria Math" w:eastAsiaTheme="minorEastAsia" w:hAnsi="Cambria Math" w:cs="v5.0.0"/>
                <w:lang w:eastAsia="zh-CN"/>
              </w:rPr>
              <m:t>T</m:t>
            </m:r>
          </m:e>
          <m:sub>
            <m:r>
              <w:rPr>
                <w:rFonts w:ascii="Cambria Math" w:eastAsiaTheme="minorEastAsia" w:hAnsi="Cambria Math" w:cs="v5.0.0"/>
                <w:lang w:eastAsia="zh-CN"/>
              </w:rPr>
              <m:t>effect,i</m:t>
            </m:r>
          </m:sub>
        </m:sSub>
      </m:oMath>
      <w:r w:rsidR="004B7655">
        <w:rPr>
          <w:rFonts w:eastAsiaTheme="minorEastAsia" w:cs="v5.0.0" w:hint="eastAsia"/>
          <w:lang w:eastAsia="zh-CN"/>
        </w:rPr>
        <w:t xml:space="preserve"> is the maximum periodicity of measurement in non-aggregated/aggregated PFLs. </w:t>
      </w:r>
      <w:r w:rsidR="00FB17D7">
        <w:rPr>
          <w:rFonts w:eastAsiaTheme="minorEastAsia" w:cs="v5.0.0" w:hint="eastAsia"/>
          <w:lang w:eastAsia="zh-CN"/>
        </w:rPr>
        <w:t>Since the aggregated PRS</w:t>
      </w:r>
      <w:r w:rsidR="00905C75">
        <w:rPr>
          <w:rFonts w:eastAsiaTheme="minorEastAsia" w:cs="v5.0.0" w:hint="eastAsia"/>
          <w:lang w:eastAsia="zh-CN"/>
        </w:rPr>
        <w:t>/SRS</w:t>
      </w:r>
      <w:r w:rsidR="00FB17D7">
        <w:rPr>
          <w:rFonts w:eastAsiaTheme="minorEastAsia" w:cs="v5.0.0" w:hint="eastAsia"/>
          <w:lang w:eastAsia="zh-CN"/>
        </w:rPr>
        <w:t xml:space="preserve"> resources are aligned in time domain, the definition</w:t>
      </w:r>
      <w:r w:rsidR="00FC50DB">
        <w:rPr>
          <w:rFonts w:eastAsiaTheme="minorEastAsia" w:cs="v5.0.0" w:hint="eastAsia"/>
          <w:lang w:eastAsia="zh-CN"/>
        </w:rPr>
        <w:t xml:space="preserve"> of </w:t>
      </w:r>
      <m:oMath>
        <m:sSub>
          <m:sSubPr>
            <m:ctrlPr>
              <w:rPr>
                <w:rFonts w:ascii="Cambria Math" w:eastAsiaTheme="minorEastAsia" w:hAnsi="Cambria Math" w:cs="v5.0.0"/>
                <w:lang w:eastAsia="zh-CN"/>
              </w:rPr>
            </m:ctrlPr>
          </m:sSubPr>
          <m:e>
            <m:r>
              <w:rPr>
                <w:rFonts w:ascii="Cambria Math" w:eastAsiaTheme="minorEastAsia" w:hAnsi="Cambria Math" w:cs="v5.0.0"/>
                <w:lang w:eastAsia="zh-CN"/>
              </w:rPr>
              <m:t>T</m:t>
            </m:r>
          </m:e>
          <m:sub>
            <m:r>
              <w:rPr>
                <w:rFonts w:ascii="Cambria Math" w:eastAsiaTheme="minorEastAsia" w:hAnsi="Cambria Math" w:cs="v5.0.0"/>
                <w:lang w:eastAsia="zh-CN"/>
              </w:rPr>
              <m:t>effect,i</m:t>
            </m:r>
          </m:sub>
        </m:sSub>
      </m:oMath>
      <w:r w:rsidR="00FB17D7">
        <w:rPr>
          <w:rFonts w:eastAsiaTheme="minorEastAsia" w:cs="v5.0.0" w:hint="eastAsia"/>
          <w:lang w:eastAsia="zh-CN"/>
        </w:rPr>
        <w:t xml:space="preserve"> in legacy period </w:t>
      </w:r>
      <w:r w:rsidR="00AF57FF">
        <w:rPr>
          <w:rFonts w:eastAsiaTheme="minorEastAsia" w:cs="v5.0.0" w:hint="eastAsia"/>
          <w:lang w:eastAsia="zh-CN"/>
        </w:rPr>
        <w:t>requirements</w:t>
      </w:r>
      <w:r w:rsidR="00FB17D7">
        <w:rPr>
          <w:rFonts w:eastAsiaTheme="minorEastAsia" w:cs="v5.0.0" w:hint="eastAsia"/>
          <w:lang w:eastAsia="zh-CN"/>
        </w:rPr>
        <w:t xml:space="preserve"> </w:t>
      </w:r>
      <w:r w:rsidR="00460BFC">
        <w:rPr>
          <w:rFonts w:eastAsiaTheme="minorEastAsia" w:cs="v5.0.0" w:hint="eastAsia"/>
          <w:lang w:eastAsia="zh-CN"/>
        </w:rPr>
        <w:t>can be</w:t>
      </w:r>
      <w:r w:rsidR="00FB17D7">
        <w:rPr>
          <w:rFonts w:eastAsiaTheme="minorEastAsia" w:cs="v5.0.0" w:hint="eastAsia"/>
          <w:lang w:eastAsia="zh-CN"/>
        </w:rPr>
        <w:t xml:space="preserve"> reused.</w:t>
      </w:r>
      <w:r w:rsidR="00BE7EE4">
        <w:rPr>
          <w:rFonts w:eastAsiaTheme="minorEastAsia" w:cs="v5.0.0" w:hint="eastAsia"/>
          <w:lang w:eastAsia="zh-CN"/>
        </w:rPr>
        <w:t xml:space="preserve"> </w:t>
      </w:r>
    </w:p>
    <w:p w:rsidR="00460BA1" w:rsidRPr="00D7006E" w:rsidRDefault="00AA5E1A" w:rsidP="00460BA1">
      <w:pPr>
        <w:widowControl w:val="0"/>
        <w:adjustRightInd w:val="0"/>
        <w:snapToGrid w:val="0"/>
        <w:spacing w:beforeLines="50" w:before="120" w:afterLines="50" w:after="120"/>
        <w:jc w:val="both"/>
        <w:rPr>
          <w:rFonts w:cs="v5.0.0"/>
          <w:b/>
          <w:lang w:eastAsia="zh-CN"/>
        </w:rPr>
      </w:pPr>
      <w:r w:rsidRPr="00D7006E">
        <w:rPr>
          <w:rFonts w:cs="v5.0.0" w:hint="eastAsia"/>
          <w:b/>
          <w:lang w:eastAsia="zh-CN"/>
        </w:rPr>
        <w:t xml:space="preserve">Proposal </w:t>
      </w:r>
      <w:r w:rsidR="00D27DB0">
        <w:rPr>
          <w:rFonts w:cs="v5.0.0" w:hint="eastAsia"/>
          <w:b/>
          <w:lang w:eastAsia="zh-CN"/>
        </w:rPr>
        <w:t>5</w:t>
      </w:r>
      <w:r w:rsidRPr="00D7006E">
        <w:rPr>
          <w:rFonts w:cs="v5.0.0" w:hint="eastAsia"/>
          <w:b/>
          <w:lang w:eastAsia="zh-CN"/>
        </w:rPr>
        <w:t xml:space="preserve">: </w:t>
      </w:r>
      <m:oMath>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margin</m:t>
            </m:r>
          </m:sub>
        </m:sSub>
        <m:r>
          <m:rPr>
            <m:sty m:val="b"/>
          </m:rPr>
          <w:rPr>
            <w:rFonts w:ascii="Cambria Math" w:hAnsi="Cambria Math" w:cs="v5.0.0"/>
            <w:lang w:eastAsia="zh-CN"/>
          </w:rPr>
          <m:t>=max(</m:t>
        </m:r>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effect,i</m:t>
            </m:r>
          </m:sub>
        </m:sSub>
        <m:r>
          <m:rPr>
            <m:sty m:val="b"/>
          </m:rPr>
          <w:rPr>
            <w:rFonts w:ascii="Cambria Math" w:hAnsi="Cambria Math" w:cs="v5.0.0"/>
            <w:lang w:eastAsia="zh-CN"/>
          </w:rPr>
          <m:t>)</m:t>
        </m:r>
      </m:oMath>
      <w:r w:rsidRPr="00D7006E">
        <w:rPr>
          <w:rFonts w:cs="v5.0.0" w:hint="eastAsia"/>
          <w:b/>
          <w:lang w:eastAsia="zh-CN"/>
        </w:rPr>
        <w:t xml:space="preserve"> is added to align non-aggregated and aggregated measurements, where </w:t>
      </w:r>
      <m:oMath>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effect,i</m:t>
            </m:r>
          </m:sub>
        </m:sSub>
      </m:oMath>
      <w:r w:rsidRPr="00D7006E">
        <w:rPr>
          <w:rFonts w:cs="v5.0.0" w:hint="eastAsia"/>
          <w:b/>
          <w:lang w:eastAsia="zh-CN"/>
        </w:rPr>
        <w:t xml:space="preserve"> is the maximum periodicity of measurement in non-aggregated/aggregated PFLs and the definition is the same as that in the existing measurement</w:t>
      </w:r>
      <w:r w:rsidR="005C7834">
        <w:rPr>
          <w:rFonts w:cs="v5.0.0" w:hint="eastAsia"/>
          <w:b/>
          <w:lang w:eastAsia="zh-CN"/>
        </w:rPr>
        <w:t xml:space="preserve"> period requirement</w:t>
      </w:r>
      <w:r w:rsidRPr="00D7006E">
        <w:rPr>
          <w:rFonts w:cs="v5.0.0" w:hint="eastAsia"/>
          <w:b/>
          <w:lang w:eastAsia="zh-CN"/>
        </w:rPr>
        <w:t>s.</w:t>
      </w:r>
    </w:p>
    <w:p w:rsidR="00646F4B" w:rsidRDefault="00FF75F5" w:rsidP="00D7006E">
      <w:pPr>
        <w:widowControl w:val="0"/>
        <w:adjustRightInd w:val="0"/>
        <w:snapToGrid w:val="0"/>
        <w:spacing w:beforeLines="50" w:before="120" w:afterLines="50" w:after="120"/>
        <w:jc w:val="both"/>
        <w:rPr>
          <w:rFonts w:eastAsiaTheme="minorEastAsia"/>
          <w:b/>
          <w:u w:val="single"/>
          <w:lang w:eastAsia="zh-CN"/>
        </w:rPr>
      </w:pPr>
      <w:r>
        <w:rPr>
          <w:rFonts w:eastAsiaTheme="minorEastAsia" w:hint="eastAsia"/>
          <w:b/>
          <w:u w:val="single"/>
          <w:lang w:eastAsia="zh-CN"/>
        </w:rPr>
        <w:t>Issue 2-</w:t>
      </w:r>
      <w:r w:rsidR="003006C3">
        <w:rPr>
          <w:rFonts w:eastAsiaTheme="minorEastAsia" w:hint="eastAsia"/>
          <w:b/>
          <w:u w:val="single"/>
          <w:lang w:eastAsia="zh-CN"/>
        </w:rPr>
        <w:t>2</w:t>
      </w:r>
      <w:r>
        <w:rPr>
          <w:rFonts w:eastAsiaTheme="minorEastAsia" w:hint="eastAsia"/>
          <w:b/>
          <w:u w:val="single"/>
          <w:lang w:eastAsia="zh-CN"/>
        </w:rPr>
        <w:t>-</w:t>
      </w:r>
      <w:r w:rsidR="00DC1A60">
        <w:rPr>
          <w:rFonts w:eastAsiaTheme="minorEastAsia" w:hint="eastAsia"/>
          <w:b/>
          <w:u w:val="single"/>
          <w:lang w:eastAsia="zh-CN"/>
        </w:rPr>
        <w:t>4</w:t>
      </w:r>
      <w:r>
        <w:rPr>
          <w:rFonts w:eastAsiaTheme="minorEastAsia" w:hint="eastAsia"/>
          <w:b/>
          <w:u w:val="single"/>
          <w:lang w:eastAsia="zh-CN"/>
        </w:rPr>
        <w:t xml:space="preserve">: </w:t>
      </w:r>
      <w:r w:rsidR="00646F4B" w:rsidRPr="00D7006E">
        <w:rPr>
          <w:rFonts w:eastAsiaTheme="minorEastAsia"/>
          <w:b/>
          <w:u w:val="single"/>
          <w:lang w:eastAsia="zh-CN"/>
        </w:rPr>
        <w:t>Impact of PRS</w:t>
      </w:r>
      <w:r w:rsidR="0094124F">
        <w:rPr>
          <w:rFonts w:eastAsiaTheme="minorEastAsia" w:hint="eastAsia"/>
          <w:b/>
          <w:u w:val="single"/>
          <w:lang w:eastAsia="zh-CN"/>
        </w:rPr>
        <w:t>/SRS</w:t>
      </w:r>
      <w:r w:rsidR="00646F4B" w:rsidRPr="00D7006E">
        <w:rPr>
          <w:rFonts w:eastAsiaTheme="minorEastAsia"/>
          <w:b/>
          <w:u w:val="single"/>
          <w:lang w:eastAsia="zh-CN"/>
        </w:rPr>
        <w:t xml:space="preserve"> resource dropping on PRS/SRS bandwidth aggregation requirement</w:t>
      </w:r>
    </w:p>
    <w:p w:rsidR="00E87394" w:rsidRPr="00F71899" w:rsidRDefault="00111A4C" w:rsidP="00F71899">
      <w:pPr>
        <w:widowControl w:val="0"/>
        <w:adjustRightInd w:val="0"/>
        <w:snapToGrid w:val="0"/>
        <w:spacing w:beforeLines="50" w:before="120" w:afterLines="50" w:after="120"/>
        <w:jc w:val="both"/>
        <w:rPr>
          <w:rFonts w:eastAsiaTheme="minorEastAsia" w:cs="Times"/>
          <w:lang w:eastAsia="zh-CN"/>
        </w:rPr>
      </w:pPr>
      <w:r>
        <w:rPr>
          <w:rFonts w:eastAsiaTheme="minorEastAsia" w:cs="v5.0.0" w:hint="eastAsia"/>
          <w:lang w:eastAsia="zh-CN"/>
        </w:rPr>
        <w:t>In RAN1#114 meeting, RAN1 reached the following agreements on PRS resource dropping.</w:t>
      </w:r>
      <w:r w:rsidR="004862F9">
        <w:rPr>
          <w:rFonts w:eastAsiaTheme="minorEastAsia" w:cs="v5.0.0" w:hint="eastAsia"/>
          <w:lang w:eastAsia="zh-CN"/>
        </w:rPr>
        <w:t xml:space="preserve"> When PRS collide</w:t>
      </w:r>
      <w:r w:rsidR="00484A6E">
        <w:rPr>
          <w:rFonts w:eastAsiaTheme="minorEastAsia" w:cs="v5.0.0" w:hint="eastAsia"/>
          <w:lang w:eastAsia="zh-CN"/>
        </w:rPr>
        <w:t>s</w:t>
      </w:r>
      <w:r w:rsidR="004862F9">
        <w:rPr>
          <w:rFonts w:eastAsiaTheme="minorEastAsia" w:cs="v5.0.0" w:hint="eastAsia"/>
          <w:lang w:eastAsia="zh-CN"/>
        </w:rPr>
        <w:t xml:space="preserve"> with other high priority signals, </w:t>
      </w:r>
      <w:r w:rsidR="008C0E51">
        <w:rPr>
          <w:rFonts w:eastAsiaTheme="minorEastAsia" w:cs="v5.0.0" w:hint="eastAsia"/>
          <w:lang w:eastAsia="zh-CN"/>
        </w:rPr>
        <w:t xml:space="preserve">how the UE </w:t>
      </w:r>
      <w:r w:rsidR="004862F9">
        <w:rPr>
          <w:rFonts w:eastAsiaTheme="minorEastAsia" w:cs="v5.0.0" w:hint="eastAsia"/>
          <w:lang w:eastAsia="zh-CN"/>
        </w:rPr>
        <w:t>perform</w:t>
      </w:r>
      <w:r w:rsidR="008C0E51">
        <w:rPr>
          <w:rFonts w:eastAsiaTheme="minorEastAsia" w:cs="v5.0.0" w:hint="eastAsia"/>
          <w:lang w:eastAsia="zh-CN"/>
        </w:rPr>
        <w:t>s</w:t>
      </w:r>
      <w:r w:rsidR="004862F9">
        <w:rPr>
          <w:rFonts w:eastAsiaTheme="minorEastAsia" w:cs="v5.0.0" w:hint="eastAsia"/>
          <w:lang w:eastAsia="zh-CN"/>
        </w:rPr>
        <w:t xml:space="preserve"> positioning measurements depend</w:t>
      </w:r>
      <w:r w:rsidR="00516A3C">
        <w:rPr>
          <w:rFonts w:eastAsiaTheme="minorEastAsia" w:cs="v5.0.0" w:hint="eastAsia"/>
          <w:lang w:eastAsia="zh-CN"/>
        </w:rPr>
        <w:t>s</w:t>
      </w:r>
      <w:r w:rsidR="004862F9">
        <w:rPr>
          <w:rFonts w:eastAsiaTheme="minorEastAsia" w:cs="v5.0.0" w:hint="eastAsia"/>
          <w:lang w:eastAsia="zh-CN"/>
        </w:rPr>
        <w:t xml:space="preserve"> on UE implementation.</w:t>
      </w:r>
      <w:r w:rsidR="008C0E51">
        <w:rPr>
          <w:rFonts w:eastAsiaTheme="minorEastAsia" w:cs="v5.0.0" w:hint="eastAsia"/>
          <w:lang w:eastAsia="zh-CN"/>
        </w:rPr>
        <w:t xml:space="preserve"> </w:t>
      </w:r>
      <w:r w:rsidR="00484A6E">
        <w:rPr>
          <w:rFonts w:eastAsiaTheme="minorEastAsia" w:cs="v5.0.0" w:hint="eastAsia"/>
          <w:lang w:eastAsia="zh-CN"/>
        </w:rPr>
        <w:t xml:space="preserve">Besides, </w:t>
      </w:r>
      <w:r w:rsidR="0018511B">
        <w:rPr>
          <w:rFonts w:eastAsiaTheme="minorEastAsia" w:cs="Times"/>
          <w:lang w:eastAsia="zh-CN"/>
        </w:rPr>
        <w:t>a</w:t>
      </w:r>
      <w:r w:rsidR="00C44EA3">
        <w:rPr>
          <w:rFonts w:eastAsiaTheme="minorEastAsia" w:cs="Times" w:hint="eastAsia"/>
          <w:lang w:eastAsia="zh-CN"/>
        </w:rPr>
        <w:t xml:space="preserve"> s</w:t>
      </w:r>
      <w:r w:rsidR="00735200">
        <w:rPr>
          <w:rFonts w:eastAsiaTheme="minorEastAsia" w:cs="Times" w:hint="eastAsia"/>
          <w:lang w:eastAsia="zh-CN"/>
        </w:rPr>
        <w:t xml:space="preserve">imilar agreement on SRS dropping is </w:t>
      </w:r>
      <w:r w:rsidR="0018511B">
        <w:rPr>
          <w:rFonts w:eastAsiaTheme="minorEastAsia" w:cs="Times" w:hint="eastAsia"/>
          <w:lang w:eastAsia="zh-CN"/>
        </w:rPr>
        <w:t xml:space="preserve">also </w:t>
      </w:r>
      <w:r w:rsidR="0089270D">
        <w:rPr>
          <w:rFonts w:eastAsiaTheme="minorEastAsia" w:cs="Times" w:hint="eastAsia"/>
          <w:lang w:eastAsia="zh-CN"/>
        </w:rPr>
        <w:t>made</w:t>
      </w:r>
      <w:r w:rsidR="00735200">
        <w:rPr>
          <w:rFonts w:eastAsiaTheme="minorEastAsia" w:cs="Times" w:hint="eastAsia"/>
          <w:lang w:eastAsia="zh-CN"/>
        </w:rPr>
        <w:t xml:space="preserve">. </w:t>
      </w:r>
    </w:p>
    <w:tbl>
      <w:tblPr>
        <w:tblStyle w:val="af4"/>
        <w:tblW w:w="0" w:type="auto"/>
        <w:tblLook w:val="04A0" w:firstRow="1" w:lastRow="0" w:firstColumn="1" w:lastColumn="0" w:noHBand="0" w:noVBand="1"/>
      </w:tblPr>
      <w:tblGrid>
        <w:gridCol w:w="9847"/>
      </w:tblGrid>
      <w:tr w:rsidR="00E87394" w:rsidTr="00E87394">
        <w:tc>
          <w:tcPr>
            <w:tcW w:w="9847" w:type="dxa"/>
          </w:tcPr>
          <w:p w:rsidR="00E87394" w:rsidRPr="009F3DE6" w:rsidRDefault="00E87394" w:rsidP="00EB5D26">
            <w:pPr>
              <w:snapToGrid w:val="0"/>
              <w:spacing w:afterLines="50" w:after="120"/>
              <w:jc w:val="both"/>
              <w:rPr>
                <w:rFonts w:eastAsiaTheme="minorEastAsia" w:cs="Times"/>
                <w:b/>
                <w:bCs/>
                <w:lang w:eastAsia="zh-CN"/>
              </w:rPr>
            </w:pPr>
            <w:r w:rsidRPr="00FC781A">
              <w:rPr>
                <w:rFonts w:cs="Times"/>
                <w:b/>
                <w:bCs/>
              </w:rPr>
              <w:t>Agreement</w:t>
            </w:r>
            <w:r w:rsidR="004E1F4D" w:rsidRPr="00FC781A">
              <w:rPr>
                <w:rFonts w:eastAsiaTheme="minorEastAsia" w:cs="Times" w:hint="eastAsia"/>
                <w:b/>
                <w:bCs/>
                <w:lang w:eastAsia="zh-CN"/>
              </w:rPr>
              <w:t xml:space="preserve"> </w:t>
            </w:r>
            <w:r w:rsidR="004E1F4D" w:rsidRPr="00FC781A">
              <w:rPr>
                <w:rFonts w:eastAsiaTheme="minorEastAsia" w:cs="Times"/>
                <w:b/>
                <w:bCs/>
                <w:lang w:eastAsia="zh-CN"/>
              </w:rPr>
              <w:t>–</w:t>
            </w:r>
            <w:r w:rsidR="004E1F4D" w:rsidRPr="00FC781A">
              <w:rPr>
                <w:rFonts w:eastAsiaTheme="minorEastAsia" w:cs="Times" w:hint="eastAsia"/>
                <w:b/>
                <w:bCs/>
                <w:lang w:eastAsia="zh-CN"/>
              </w:rPr>
              <w:t xml:space="preserve"> RAN1#114</w:t>
            </w:r>
          </w:p>
          <w:p w:rsidR="00E87394" w:rsidRPr="009F3DE6" w:rsidRDefault="00E87394" w:rsidP="00E87394">
            <w:pPr>
              <w:pStyle w:val="af8"/>
              <w:tabs>
                <w:tab w:val="left" w:pos="-420"/>
              </w:tabs>
              <w:snapToGrid w:val="0"/>
              <w:ind w:left="0"/>
              <w:jc w:val="both"/>
              <w:textAlignment w:val="baseline"/>
              <w:rPr>
                <w:rFonts w:eastAsia="Batang" w:cs="Times"/>
                <w:sz w:val="20"/>
                <w:lang w:eastAsia="zh-CN"/>
              </w:rPr>
            </w:pPr>
            <w:r w:rsidRPr="009F3DE6">
              <w:rPr>
                <w:rFonts w:cs="Times"/>
                <w:sz w:val="20"/>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rsidR="00E87394" w:rsidRPr="009F3DE6" w:rsidRDefault="00E87394" w:rsidP="00FC781A">
            <w:pPr>
              <w:pStyle w:val="af8"/>
              <w:numPr>
                <w:ilvl w:val="0"/>
                <w:numId w:val="31"/>
              </w:numPr>
              <w:overflowPunct w:val="0"/>
              <w:autoSpaceDE w:val="0"/>
              <w:autoSpaceDN w:val="0"/>
              <w:adjustRightInd w:val="0"/>
              <w:spacing w:after="0"/>
              <w:ind w:left="714" w:hanging="357"/>
              <w:textAlignment w:val="baseline"/>
              <w:rPr>
                <w:rFonts w:cs="Times"/>
                <w:sz w:val="20"/>
                <w:lang w:eastAsia="zh-CN"/>
              </w:rPr>
            </w:pPr>
            <w:r w:rsidRPr="009F3DE6">
              <w:rPr>
                <w:rFonts w:eastAsia="DengXian" w:cs="Times"/>
                <w:sz w:val="20"/>
                <w:lang w:eastAsia="zh-CN"/>
              </w:rPr>
              <w:t>Note: it is up to RAN4 whether or not to define performance requirements for this case of collision with other signals</w:t>
            </w:r>
          </w:p>
          <w:p w:rsidR="00CA76CF" w:rsidRPr="009F3DE6" w:rsidRDefault="00CA76CF" w:rsidP="00EB5D26">
            <w:pPr>
              <w:snapToGrid w:val="0"/>
              <w:spacing w:afterLines="50" w:after="120"/>
              <w:jc w:val="both"/>
              <w:rPr>
                <w:rFonts w:cs="Times"/>
                <w:b/>
                <w:bCs/>
              </w:rPr>
            </w:pPr>
            <w:r w:rsidRPr="00FC781A">
              <w:rPr>
                <w:rFonts w:cs="Times"/>
                <w:b/>
                <w:bCs/>
              </w:rPr>
              <w:t>Agreement</w:t>
            </w:r>
            <w:r w:rsidR="00A02167" w:rsidRPr="00FC781A">
              <w:rPr>
                <w:rFonts w:eastAsiaTheme="minorEastAsia" w:cs="Times" w:hint="eastAsia"/>
                <w:b/>
                <w:bCs/>
                <w:lang w:eastAsia="zh-CN"/>
              </w:rPr>
              <w:t xml:space="preserve"> </w:t>
            </w:r>
            <w:r w:rsidR="000900B5" w:rsidRPr="00FC781A">
              <w:rPr>
                <w:rFonts w:eastAsiaTheme="minorEastAsia" w:cs="Times"/>
                <w:b/>
                <w:bCs/>
                <w:lang w:eastAsia="zh-CN"/>
              </w:rPr>
              <w:t>–</w:t>
            </w:r>
            <w:r w:rsidR="000900B5" w:rsidRPr="00FC781A">
              <w:rPr>
                <w:rFonts w:eastAsiaTheme="minorEastAsia" w:cs="Times" w:hint="eastAsia"/>
                <w:b/>
                <w:bCs/>
                <w:lang w:eastAsia="zh-CN"/>
              </w:rPr>
              <w:t xml:space="preserve"> RAN1#114</w:t>
            </w:r>
          </w:p>
          <w:p w:rsidR="00CA76CF" w:rsidRPr="00CA76CF" w:rsidRDefault="00CA76CF" w:rsidP="00035F5B">
            <w:pPr>
              <w:pStyle w:val="af8"/>
              <w:tabs>
                <w:tab w:val="left" w:pos="-420"/>
              </w:tabs>
              <w:snapToGrid w:val="0"/>
              <w:spacing w:afterLines="50" w:after="120"/>
              <w:ind w:left="0"/>
              <w:jc w:val="both"/>
              <w:textAlignment w:val="baseline"/>
              <w:rPr>
                <w:rFonts w:eastAsiaTheme="minorEastAsia" w:cs="Times"/>
                <w:lang w:eastAsia="zh-CN"/>
              </w:rPr>
            </w:pPr>
            <w:r w:rsidRPr="009F3DE6">
              <w:rPr>
                <w:rFonts w:cs="Times"/>
                <w:sz w:val="20"/>
                <w:lang w:eastAsia="zh-CN"/>
              </w:rPr>
              <w:t>In RRC_CONNECTED state, for positioning SRS aggregation across CCs, if SRS in one of aggregated carriers is dropped in a symbol, stop SRS transmission in all aggregated carriers in the same symbol</w:t>
            </w:r>
          </w:p>
        </w:tc>
      </w:tr>
    </w:tbl>
    <w:p w:rsidR="005160C1" w:rsidRDefault="00C7551A" w:rsidP="0035285C">
      <w:pPr>
        <w:widowControl w:val="0"/>
        <w:adjustRightInd w:val="0"/>
        <w:snapToGrid w:val="0"/>
        <w:spacing w:beforeLines="50" w:before="120" w:afterLines="50" w:after="120"/>
        <w:jc w:val="both"/>
        <w:rPr>
          <w:rFonts w:cs="v5.0.0"/>
          <w:lang w:eastAsia="zh-CN"/>
        </w:rPr>
      </w:pPr>
      <w:r>
        <w:rPr>
          <w:rFonts w:cs="v5.0.0" w:hint="eastAsia"/>
          <w:lang w:eastAsia="zh-CN"/>
        </w:rPr>
        <w:t>RAN4 further discussed the impacts of PRS/SRS resource dropping on bandwidth aggregation requirements in last meeting and the following agreements are achieved:</w:t>
      </w:r>
    </w:p>
    <w:tbl>
      <w:tblPr>
        <w:tblStyle w:val="af4"/>
        <w:tblW w:w="0" w:type="auto"/>
        <w:tblLook w:val="04A0" w:firstRow="1" w:lastRow="0" w:firstColumn="1" w:lastColumn="0" w:noHBand="0" w:noVBand="1"/>
      </w:tblPr>
      <w:tblGrid>
        <w:gridCol w:w="9847"/>
      </w:tblGrid>
      <w:tr w:rsidR="00C7551A" w:rsidTr="00C7551A">
        <w:tc>
          <w:tcPr>
            <w:tcW w:w="9847" w:type="dxa"/>
          </w:tcPr>
          <w:p w:rsidR="00C7551A" w:rsidRPr="00FC781A" w:rsidRDefault="00C7551A" w:rsidP="00FC781A">
            <w:pPr>
              <w:snapToGrid w:val="0"/>
              <w:spacing w:afterLines="50" w:after="120"/>
              <w:jc w:val="both"/>
              <w:rPr>
                <w:rFonts w:cs="Times"/>
                <w:b/>
                <w:bCs/>
              </w:rPr>
            </w:pPr>
            <w:r w:rsidRPr="00FC781A">
              <w:rPr>
                <w:rFonts w:cs="Times"/>
                <w:b/>
                <w:bCs/>
              </w:rPr>
              <w:t>A</w:t>
            </w:r>
            <w:r w:rsidRPr="00FC781A">
              <w:rPr>
                <w:rFonts w:cs="Times" w:hint="eastAsia"/>
                <w:b/>
                <w:bCs/>
              </w:rPr>
              <w:t>greements:</w:t>
            </w:r>
          </w:p>
          <w:p w:rsidR="00C7551A" w:rsidRPr="00C7551A" w:rsidRDefault="00C7551A" w:rsidP="00C7551A">
            <w:pPr>
              <w:pStyle w:val="af8"/>
              <w:numPr>
                <w:ilvl w:val="0"/>
                <w:numId w:val="15"/>
              </w:numPr>
              <w:spacing w:after="120"/>
              <w:rPr>
                <w:sz w:val="20"/>
                <w:lang w:eastAsia="ja-JP"/>
              </w:rPr>
            </w:pPr>
            <w:r w:rsidRPr="00A62C12">
              <w:rPr>
                <w:sz w:val="20"/>
                <w:lang w:eastAsia="ja-JP"/>
              </w:rPr>
              <w:t xml:space="preserve">When the PRS collision with other signals on PRS bandwidth aggregation requirement, the measurement period can be longer, and </w:t>
            </w:r>
            <w:r w:rsidRPr="00C7551A">
              <w:rPr>
                <w:sz w:val="20"/>
                <w:lang w:eastAsia="ja-JP"/>
              </w:rPr>
              <w:t xml:space="preserve">FFS whether RAN4 to define the UE </w:t>
            </w:r>
            <w:proofErr w:type="spellStart"/>
            <w:r w:rsidRPr="00C7551A">
              <w:rPr>
                <w:sz w:val="20"/>
                <w:lang w:eastAsia="ja-JP"/>
              </w:rPr>
              <w:t>behaviour</w:t>
            </w:r>
            <w:proofErr w:type="spellEnd"/>
            <w:r w:rsidRPr="00C7551A">
              <w:rPr>
                <w:sz w:val="20"/>
                <w:lang w:eastAsia="ja-JP"/>
              </w:rPr>
              <w:t xml:space="preserve"> in RAN4.</w:t>
            </w:r>
          </w:p>
        </w:tc>
      </w:tr>
    </w:tbl>
    <w:p w:rsidR="005160C1" w:rsidRPr="00723EF9" w:rsidRDefault="00723EF9" w:rsidP="003006C3">
      <w:pPr>
        <w:widowControl w:val="0"/>
        <w:adjustRightInd w:val="0"/>
        <w:snapToGrid w:val="0"/>
        <w:spacing w:beforeLines="50" w:before="120" w:afterLines="50" w:after="120"/>
        <w:jc w:val="both"/>
        <w:rPr>
          <w:rFonts w:eastAsiaTheme="minorEastAsia" w:cs="Times"/>
          <w:lang w:eastAsia="zh-CN"/>
        </w:rPr>
      </w:pPr>
      <w:r>
        <w:rPr>
          <w:rFonts w:eastAsiaTheme="minorEastAsia" w:cs="Times" w:hint="eastAsia"/>
          <w:lang w:eastAsia="zh-CN"/>
        </w:rPr>
        <w:t xml:space="preserve">In our opinion, </w:t>
      </w:r>
      <w:r>
        <w:rPr>
          <w:rFonts w:cs="v5.0.0" w:hint="eastAsia"/>
          <w:lang w:eastAsia="zh-CN"/>
        </w:rPr>
        <w:t xml:space="preserve">the measurement period requirements are </w:t>
      </w:r>
      <w:r>
        <w:rPr>
          <w:rFonts w:cs="v5.0.0"/>
          <w:lang w:eastAsia="zh-CN"/>
        </w:rPr>
        <w:t>applicable</w:t>
      </w:r>
      <w:r>
        <w:rPr>
          <w:rFonts w:cs="v5.0.0" w:hint="eastAsia"/>
          <w:lang w:eastAsia="zh-CN"/>
        </w:rPr>
        <w:t xml:space="preserve"> provided that no PRS collisions occur. </w:t>
      </w:r>
      <w:r>
        <w:rPr>
          <w:rFonts w:eastAsiaTheme="minorEastAsia" w:cs="Times" w:hint="eastAsia"/>
          <w:lang w:eastAsia="zh-CN"/>
        </w:rPr>
        <w:t xml:space="preserve">When collision occurs, the PRS measurement period could be longer and the specific UE behaviour shall </w:t>
      </w:r>
      <w:r w:rsidR="005160C1">
        <w:rPr>
          <w:rFonts w:cs="v5.0.0" w:hint="eastAsia"/>
          <w:lang w:eastAsia="zh-CN"/>
        </w:rPr>
        <w:t xml:space="preserve">depend on </w:t>
      </w:r>
      <w:r>
        <w:rPr>
          <w:rFonts w:cs="v5.0.0" w:hint="eastAsia"/>
          <w:lang w:eastAsia="zh-CN"/>
        </w:rPr>
        <w:t xml:space="preserve">priority rules determined by RAN1 or </w:t>
      </w:r>
      <w:r w:rsidR="005160C1">
        <w:rPr>
          <w:rFonts w:cs="v5.0.0" w:hint="eastAsia"/>
          <w:lang w:eastAsia="zh-CN"/>
        </w:rPr>
        <w:t>UE implementation.</w:t>
      </w:r>
      <w:r>
        <w:rPr>
          <w:rFonts w:cs="v5.0.0" w:hint="eastAsia"/>
          <w:lang w:eastAsia="zh-CN"/>
        </w:rPr>
        <w:t xml:space="preserve"> </w:t>
      </w:r>
    </w:p>
    <w:p w:rsidR="00FB44A4" w:rsidRPr="00D7006E" w:rsidRDefault="0042444A" w:rsidP="003006C3">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D27DB0">
        <w:rPr>
          <w:rFonts w:cs="v5.0.0" w:hint="eastAsia"/>
          <w:b/>
          <w:lang w:eastAsia="zh-CN"/>
        </w:rPr>
        <w:t>6</w:t>
      </w:r>
      <w:r w:rsidRPr="00A854A4">
        <w:rPr>
          <w:rFonts w:cs="v5.0.0" w:hint="eastAsia"/>
          <w:b/>
          <w:lang w:eastAsia="zh-CN"/>
        </w:rPr>
        <w:t xml:space="preserve">: </w:t>
      </w:r>
      <w:r w:rsidR="00723EF9" w:rsidRPr="00D7006E">
        <w:rPr>
          <w:rFonts w:cs="v5.0.0" w:hint="eastAsia"/>
          <w:b/>
          <w:lang w:eastAsia="zh-CN"/>
        </w:rPr>
        <w:t xml:space="preserve">The bandwidth aggregation requirements are applicable provided that no PRS/SRS </w:t>
      </w:r>
      <w:r w:rsidR="00E33ACC" w:rsidRPr="00D7006E">
        <w:rPr>
          <w:rFonts w:cs="v5.0.0" w:hint="eastAsia"/>
          <w:b/>
          <w:lang w:eastAsia="zh-CN"/>
        </w:rPr>
        <w:t>resources dropped</w:t>
      </w:r>
      <w:r w:rsidR="00723EF9" w:rsidRPr="00D7006E">
        <w:rPr>
          <w:rFonts w:cs="v5.0.0" w:hint="eastAsia"/>
          <w:b/>
          <w:lang w:eastAsia="zh-CN"/>
        </w:rPr>
        <w:t>.</w:t>
      </w:r>
    </w:p>
    <w:p w:rsidR="00EA078B" w:rsidRPr="00AC3CFA" w:rsidRDefault="00723EF9" w:rsidP="003006C3">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D27DB0">
        <w:rPr>
          <w:rFonts w:cs="v5.0.0" w:hint="eastAsia"/>
          <w:b/>
          <w:lang w:eastAsia="zh-CN"/>
        </w:rPr>
        <w:t>7</w:t>
      </w:r>
      <w:r w:rsidRPr="00A854A4">
        <w:rPr>
          <w:rFonts w:cs="v5.0.0" w:hint="eastAsia"/>
          <w:b/>
          <w:lang w:eastAsia="zh-CN"/>
        </w:rPr>
        <w:t>:</w:t>
      </w:r>
      <w:r>
        <w:rPr>
          <w:rFonts w:cs="v5.0.0" w:hint="eastAsia"/>
          <w:b/>
          <w:lang w:eastAsia="zh-CN"/>
        </w:rPr>
        <w:t xml:space="preserve"> RAN4 not to define UE behaviour which shall depend on priority rules or UE implementation when collisions occur.</w:t>
      </w:r>
      <w:r w:rsidR="00FB445D">
        <w:rPr>
          <w:rFonts w:cs="v5.0.0" w:hint="eastAsia"/>
          <w:b/>
          <w:lang w:eastAsia="zh-CN"/>
        </w:rPr>
        <w:t xml:space="preserve"> </w:t>
      </w:r>
    </w:p>
    <w:p w:rsidR="00F97009" w:rsidRPr="00D7006E" w:rsidRDefault="00675221" w:rsidP="00D7006E">
      <w:pPr>
        <w:widowControl w:val="0"/>
        <w:adjustRightInd w:val="0"/>
        <w:snapToGrid w:val="0"/>
        <w:spacing w:beforeLines="50" w:before="120" w:afterLines="50" w:after="120"/>
        <w:jc w:val="both"/>
        <w:rPr>
          <w:rFonts w:eastAsiaTheme="minorEastAsia"/>
          <w:b/>
          <w:u w:val="single"/>
          <w:lang w:eastAsia="zh-CN"/>
        </w:rPr>
      </w:pPr>
      <w:r>
        <w:rPr>
          <w:rFonts w:eastAsiaTheme="minorEastAsia" w:hint="eastAsia"/>
          <w:b/>
          <w:u w:val="single"/>
          <w:lang w:eastAsia="zh-CN"/>
        </w:rPr>
        <w:t>Issue 2-</w:t>
      </w:r>
      <w:r w:rsidR="003006C3">
        <w:rPr>
          <w:rFonts w:eastAsiaTheme="minorEastAsia" w:hint="eastAsia"/>
          <w:b/>
          <w:u w:val="single"/>
          <w:lang w:eastAsia="zh-CN"/>
        </w:rPr>
        <w:t>2</w:t>
      </w:r>
      <w:r>
        <w:rPr>
          <w:rFonts w:eastAsiaTheme="minorEastAsia" w:hint="eastAsia"/>
          <w:b/>
          <w:u w:val="single"/>
          <w:lang w:eastAsia="zh-CN"/>
        </w:rPr>
        <w:t>-</w:t>
      </w:r>
      <w:r w:rsidR="00AC3CFA">
        <w:rPr>
          <w:rFonts w:eastAsiaTheme="minorEastAsia" w:hint="eastAsia"/>
          <w:b/>
          <w:u w:val="single"/>
          <w:lang w:eastAsia="zh-CN"/>
        </w:rPr>
        <w:t>5</w:t>
      </w:r>
      <w:r>
        <w:rPr>
          <w:rFonts w:eastAsiaTheme="minorEastAsia" w:hint="eastAsia"/>
          <w:b/>
          <w:u w:val="single"/>
          <w:lang w:eastAsia="zh-CN"/>
        </w:rPr>
        <w:t xml:space="preserve">: Interruption </w:t>
      </w:r>
      <w:r w:rsidR="005F1F85">
        <w:rPr>
          <w:rFonts w:eastAsiaTheme="minorEastAsia" w:hint="eastAsia"/>
          <w:b/>
          <w:u w:val="single"/>
          <w:lang w:eastAsia="zh-CN"/>
        </w:rPr>
        <w:t>due to</w:t>
      </w:r>
      <w:r w:rsidRPr="00D7006E">
        <w:rPr>
          <w:rFonts w:eastAsiaTheme="minorEastAsia"/>
          <w:b/>
          <w:u w:val="single"/>
          <w:lang w:eastAsia="zh-CN"/>
        </w:rPr>
        <w:t xml:space="preserve"> </w:t>
      </w:r>
      <w:r>
        <w:rPr>
          <w:rFonts w:eastAsiaTheme="minorEastAsia" w:hint="eastAsia"/>
          <w:b/>
          <w:u w:val="single"/>
          <w:lang w:eastAsia="zh-CN"/>
        </w:rPr>
        <w:t>SRS</w:t>
      </w:r>
      <w:r w:rsidRPr="00D7006E">
        <w:rPr>
          <w:rFonts w:eastAsiaTheme="minorEastAsia"/>
          <w:b/>
          <w:u w:val="single"/>
          <w:lang w:eastAsia="zh-CN"/>
        </w:rPr>
        <w:t xml:space="preserve"> </w:t>
      </w:r>
      <w:r w:rsidR="005F1F85" w:rsidRPr="00D7006E">
        <w:rPr>
          <w:rFonts w:eastAsiaTheme="minorEastAsia" w:hint="eastAsia"/>
          <w:b/>
          <w:u w:val="single"/>
          <w:lang w:eastAsia="zh-CN"/>
        </w:rPr>
        <w:t>transmission for BW</w:t>
      </w:r>
      <w:r w:rsidRPr="00D7006E">
        <w:rPr>
          <w:rFonts w:eastAsiaTheme="minorEastAsia"/>
          <w:b/>
          <w:u w:val="single"/>
          <w:lang w:eastAsia="zh-CN"/>
        </w:rPr>
        <w:t xml:space="preserve"> aggregation</w:t>
      </w:r>
    </w:p>
    <w:p w:rsidR="00F97009" w:rsidRDefault="008057D8" w:rsidP="00717501">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t>When implementing aggregated SRS transmission</w:t>
      </w:r>
      <w:r w:rsidR="00B36389">
        <w:rPr>
          <w:rFonts w:eastAsiaTheme="minorEastAsia" w:cs="v5.0.0" w:hint="eastAsia"/>
          <w:lang w:eastAsia="zh-CN"/>
        </w:rPr>
        <w:t xml:space="preserve"> for positioning</w:t>
      </w:r>
      <w:r>
        <w:rPr>
          <w:rFonts w:eastAsiaTheme="minorEastAsia" w:cs="v5.0.0" w:hint="eastAsia"/>
          <w:lang w:eastAsia="zh-CN"/>
        </w:rPr>
        <w:t xml:space="preserve">, 2 or 3 </w:t>
      </w:r>
      <w:r w:rsidR="00E36D33">
        <w:rPr>
          <w:rFonts w:eastAsiaTheme="minorEastAsia" w:cs="v5.0.0" w:hint="eastAsia"/>
          <w:lang w:eastAsia="zh-CN"/>
        </w:rPr>
        <w:t xml:space="preserve">intra-band carriers </w:t>
      </w:r>
      <w:r>
        <w:rPr>
          <w:rFonts w:eastAsiaTheme="minorEastAsia" w:cs="v5.0.0" w:hint="eastAsia"/>
          <w:lang w:eastAsia="zh-CN"/>
        </w:rPr>
        <w:t xml:space="preserve">will be </w:t>
      </w:r>
      <w:r w:rsidR="00D0049D">
        <w:rPr>
          <w:rFonts w:eastAsiaTheme="minorEastAsia" w:cs="v5.0.0" w:hint="eastAsia"/>
          <w:lang w:eastAsia="zh-CN"/>
        </w:rPr>
        <w:t xml:space="preserve">configured and </w:t>
      </w:r>
      <w:r>
        <w:rPr>
          <w:rFonts w:eastAsiaTheme="minorEastAsia" w:cs="v5.0.0" w:hint="eastAsia"/>
          <w:lang w:eastAsia="zh-CN"/>
        </w:rPr>
        <w:t>scheduled</w:t>
      </w:r>
      <w:r w:rsidR="000F6644">
        <w:rPr>
          <w:rFonts w:eastAsiaTheme="minorEastAsia" w:cs="v5.0.0" w:hint="eastAsia"/>
          <w:lang w:eastAsia="zh-CN"/>
        </w:rPr>
        <w:t xml:space="preserve">, which </w:t>
      </w:r>
      <w:r w:rsidR="007508C7">
        <w:rPr>
          <w:rFonts w:eastAsiaTheme="minorEastAsia" w:cs="v5.0.0" w:hint="eastAsia"/>
          <w:lang w:eastAsia="zh-CN"/>
        </w:rPr>
        <w:t xml:space="preserve">may </w:t>
      </w:r>
      <w:r w:rsidR="00E23274">
        <w:rPr>
          <w:rFonts w:eastAsiaTheme="minorEastAsia" w:cs="v5.0.0" w:hint="eastAsia"/>
          <w:lang w:eastAsia="zh-CN"/>
        </w:rPr>
        <w:t>result in an interruption</w:t>
      </w:r>
      <w:r w:rsidR="00F56189">
        <w:rPr>
          <w:rFonts w:eastAsiaTheme="minorEastAsia" w:cs="v5.0.0" w:hint="eastAsia"/>
          <w:lang w:eastAsia="zh-CN"/>
        </w:rPr>
        <w:t xml:space="preserve"> on data transmission</w:t>
      </w:r>
      <w:r w:rsidR="00E23274">
        <w:rPr>
          <w:rFonts w:eastAsiaTheme="minorEastAsia" w:cs="v5.0.0" w:hint="eastAsia"/>
          <w:lang w:eastAsia="zh-CN"/>
        </w:rPr>
        <w:t xml:space="preserve">. </w:t>
      </w:r>
      <w:r w:rsidR="00685193">
        <w:rPr>
          <w:rFonts w:eastAsiaTheme="minorEastAsia" w:cs="v5.0.0" w:hint="eastAsia"/>
          <w:lang w:eastAsia="zh-CN"/>
        </w:rPr>
        <w:t xml:space="preserve">The procedure to schedule multiple carriers </w:t>
      </w:r>
      <w:r w:rsidR="000F6644">
        <w:rPr>
          <w:rFonts w:eastAsiaTheme="minorEastAsia" w:cs="v5.0.0" w:hint="eastAsia"/>
          <w:lang w:eastAsia="zh-CN"/>
        </w:rPr>
        <w:t>is similar to SRS carrier switching.</w:t>
      </w:r>
      <w:r w:rsidR="00E23274">
        <w:rPr>
          <w:rFonts w:eastAsiaTheme="minorEastAsia" w:cs="v5.0.0" w:hint="eastAsia"/>
          <w:lang w:eastAsia="zh-CN"/>
        </w:rPr>
        <w:t xml:space="preserve"> </w:t>
      </w:r>
      <w:r w:rsidR="00320633">
        <w:rPr>
          <w:rFonts w:eastAsiaTheme="minorEastAsia" w:cs="v5.0.0" w:hint="eastAsia"/>
          <w:lang w:eastAsia="zh-CN"/>
        </w:rPr>
        <w:t xml:space="preserve">Hence, the interruption for SRS carrier based </w:t>
      </w:r>
      <w:r w:rsidR="00320633">
        <w:rPr>
          <w:rFonts w:eastAsiaTheme="minorEastAsia" w:cs="v5.0.0"/>
          <w:lang w:eastAsia="zh-CN"/>
        </w:rPr>
        <w:t>switching</w:t>
      </w:r>
      <w:r w:rsidR="00320633">
        <w:rPr>
          <w:rFonts w:eastAsiaTheme="minorEastAsia" w:cs="v5.0.0" w:hint="eastAsia"/>
          <w:lang w:eastAsia="zh-CN"/>
        </w:rPr>
        <w:t xml:space="preserve"> defined in TS 38.133 clause </w:t>
      </w:r>
      <w:r w:rsidR="00320633">
        <w:rPr>
          <w:rFonts w:eastAsiaTheme="minorEastAsia" w:cs="v5.0.0" w:hint="eastAsia"/>
          <w:lang w:eastAsia="zh-CN"/>
        </w:rPr>
        <w:lastRenderedPageBreak/>
        <w:t xml:space="preserve">8.2.2.2.9 </w:t>
      </w:r>
      <w:r w:rsidR="0016155C">
        <w:rPr>
          <w:rFonts w:eastAsiaTheme="minorEastAsia" w:cs="v5.0.0" w:hint="eastAsia"/>
          <w:lang w:eastAsia="zh-CN"/>
        </w:rPr>
        <w:t>[</w:t>
      </w:r>
      <w:r w:rsidR="000134C1">
        <w:rPr>
          <w:rFonts w:eastAsiaTheme="minorEastAsia" w:cs="v5.0.0" w:hint="eastAsia"/>
          <w:lang w:eastAsia="zh-CN"/>
        </w:rPr>
        <w:t>4</w:t>
      </w:r>
      <w:r w:rsidR="0016155C">
        <w:rPr>
          <w:rFonts w:eastAsiaTheme="minorEastAsia" w:cs="v5.0.0" w:hint="eastAsia"/>
          <w:lang w:eastAsia="zh-CN"/>
        </w:rPr>
        <w:t xml:space="preserve">] </w:t>
      </w:r>
      <w:r w:rsidR="00320633">
        <w:rPr>
          <w:rFonts w:eastAsiaTheme="minorEastAsia" w:cs="v5.0.0" w:hint="eastAsia"/>
          <w:lang w:eastAsia="zh-CN"/>
        </w:rPr>
        <w:t>can be reused for the interruption caused by SRS bandwidth aggregation.</w:t>
      </w:r>
      <w:r w:rsidR="0062498B">
        <w:rPr>
          <w:rFonts w:eastAsiaTheme="minorEastAsia" w:cs="v5.0.0" w:hint="eastAsia"/>
          <w:lang w:eastAsia="zh-CN"/>
        </w:rPr>
        <w:t xml:space="preserve"> The detailed interruption time can be further determined</w:t>
      </w:r>
      <w:r w:rsidR="00282F35">
        <w:rPr>
          <w:rFonts w:eastAsiaTheme="minorEastAsia" w:cs="v5.0.0" w:hint="eastAsia"/>
          <w:lang w:eastAsia="zh-CN"/>
        </w:rPr>
        <w:t xml:space="preserve"> based on RF session conclusions</w:t>
      </w:r>
      <w:r w:rsidR="0062498B">
        <w:rPr>
          <w:rFonts w:eastAsiaTheme="minorEastAsia" w:cs="v5.0.0" w:hint="eastAsia"/>
          <w:lang w:eastAsia="zh-CN"/>
        </w:rPr>
        <w:t>.</w:t>
      </w:r>
      <w:r w:rsidR="00687D56">
        <w:rPr>
          <w:rFonts w:eastAsiaTheme="minorEastAsia" w:cs="v5.0.0" w:hint="eastAsia"/>
          <w:lang w:eastAsia="zh-CN"/>
        </w:rPr>
        <w:t xml:space="preserve"> </w:t>
      </w:r>
    </w:p>
    <w:tbl>
      <w:tblPr>
        <w:tblStyle w:val="af4"/>
        <w:tblW w:w="0" w:type="auto"/>
        <w:tblLook w:val="04A0" w:firstRow="1" w:lastRow="0" w:firstColumn="1" w:lastColumn="0" w:noHBand="0" w:noVBand="1"/>
      </w:tblPr>
      <w:tblGrid>
        <w:gridCol w:w="9847"/>
      </w:tblGrid>
      <w:tr w:rsidR="00717501" w:rsidTr="00717501">
        <w:tc>
          <w:tcPr>
            <w:tcW w:w="9847" w:type="dxa"/>
          </w:tcPr>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8.2.2.2.9</w:t>
            </w:r>
            <w:r w:rsidRPr="00717501">
              <w:rPr>
                <w:rFonts w:eastAsiaTheme="minorEastAsia" w:cs="v5.0.0"/>
                <w:lang w:eastAsia="zh-CN"/>
              </w:rPr>
              <w:tab/>
              <w:t>Interruptions at NR SRS carrier based switching</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 xml:space="preserve">SRS transmission can be configured on a carrier not configured for PUCCH/PUSCH transmission. When a UE needs to transmit periodic, semi-persistent or aperiodic SRS on a carrier of a serving cell not configured for PUCCH/PUSCH transmission, </w:t>
            </w:r>
            <w:r w:rsidRPr="006705AF">
              <w:rPr>
                <w:rFonts w:eastAsiaTheme="minorEastAsia" w:cs="v5.0.0"/>
                <w:highlight w:val="green"/>
                <w:lang w:eastAsia="zh-CN"/>
              </w:rPr>
              <w:t>the UE can perform carrier based switching to one or more carriers not configured for PUCCH/PUSCH transmission from a carrier with PUCCH/PUSCH transmission or from a carrier not configured for PUCCH/PUSCH transmission prior to transmitting SRS</w:t>
            </w:r>
            <w:r w:rsidRPr="00717501">
              <w:rPr>
                <w:rFonts w:eastAsiaTheme="minorEastAsia" w:cs="v5.0.0"/>
                <w:lang w:eastAsia="zh-CN"/>
              </w:rPr>
              <w:t>, provided that:</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switching is from a configured carrier to another activated carrier;</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 xml:space="preserve">the carrier of </w:t>
            </w:r>
            <w:proofErr w:type="spellStart"/>
            <w:r w:rsidRPr="00717501">
              <w:rPr>
                <w:rFonts w:eastAsiaTheme="minorEastAsia" w:cs="v5.0.0"/>
                <w:lang w:eastAsia="zh-CN"/>
              </w:rPr>
              <w:t>SCells</w:t>
            </w:r>
            <w:proofErr w:type="spellEnd"/>
            <w:r w:rsidRPr="00717501">
              <w:rPr>
                <w:rFonts w:eastAsiaTheme="minorEastAsia" w:cs="v5.0.0"/>
                <w:lang w:eastAsia="zh-CN"/>
              </w:rP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 xml:space="preserve">the serving cell, from which SRS carrier based switching is performed and whose UL transmission may therefore be interrupted, is indicated by </w:t>
            </w:r>
            <w:proofErr w:type="spellStart"/>
            <w:r w:rsidRPr="00717501">
              <w:rPr>
                <w:rFonts w:eastAsiaTheme="minorEastAsia" w:cs="v5.0.0"/>
                <w:lang w:eastAsia="zh-CN"/>
              </w:rPr>
              <w:t>srs-SwitchFromServCellIndex</w:t>
            </w:r>
            <w:proofErr w:type="spellEnd"/>
            <w:r w:rsidRPr="00717501">
              <w:rPr>
                <w:rFonts w:eastAsiaTheme="minorEastAsia" w:cs="v5.0.0"/>
                <w:lang w:eastAsia="zh-CN"/>
              </w:rPr>
              <w:t xml:space="preserve"> and </w:t>
            </w:r>
            <w:proofErr w:type="spellStart"/>
            <w:r w:rsidRPr="00717501">
              <w:rPr>
                <w:rFonts w:eastAsiaTheme="minorEastAsia" w:cs="v5.0.0"/>
                <w:lang w:eastAsia="zh-CN"/>
              </w:rPr>
              <w:t>srs-SwitchFromCarrier</w:t>
            </w:r>
            <w:proofErr w:type="spellEnd"/>
            <w:r w:rsidRPr="00717501">
              <w:rPr>
                <w:rFonts w:eastAsiaTheme="minorEastAsia" w:cs="v5.0.0"/>
                <w:lang w:eastAsia="zh-CN"/>
              </w:rPr>
              <w:t xml:space="preserve"> in TS38.331 [2];</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r>
            <w:proofErr w:type="gramStart"/>
            <w:r w:rsidRPr="00717501">
              <w:rPr>
                <w:rFonts w:eastAsiaTheme="minorEastAsia" w:cs="v5.0.0"/>
                <w:lang w:eastAsia="zh-CN"/>
              </w:rPr>
              <w:t>the</w:t>
            </w:r>
            <w:proofErr w:type="gramEnd"/>
            <w:r w:rsidRPr="00717501">
              <w:rPr>
                <w:rFonts w:eastAsiaTheme="minorEastAsia" w:cs="v5.0.0"/>
                <w:lang w:eastAsia="zh-CN"/>
              </w:rPr>
              <w:t xml:space="preserve"> SRS switching is not colliding with any other transmission with higher priority defined in TS 38.214 [26].</w:t>
            </w:r>
          </w:p>
          <w:p w:rsidR="00717501" w:rsidRPr="00717501" w:rsidRDefault="00377B56" w:rsidP="00717501">
            <w:pPr>
              <w:widowControl w:val="0"/>
              <w:adjustRightInd w:val="0"/>
              <w:snapToGrid w:val="0"/>
              <w:spacing w:beforeLines="50" w:before="120"/>
              <w:jc w:val="both"/>
              <w:rPr>
                <w:rFonts w:eastAsiaTheme="minorEastAsia" w:cs="v5.0.0"/>
                <w:lang w:eastAsia="zh-CN"/>
              </w:rPr>
            </w:pPr>
            <w:r>
              <w:rPr>
                <w:rFonts w:eastAsiaTheme="minorEastAsia" w:cs="v5.0.0"/>
                <w:lang w:eastAsia="zh-CN"/>
              </w:rPr>
              <w:t>-</w:t>
            </w:r>
            <w:r>
              <w:rPr>
                <w:rFonts w:eastAsiaTheme="minorEastAsia" w:cs="v5.0.0"/>
                <w:lang w:eastAsia="zh-CN"/>
              </w:rPr>
              <w:tab/>
            </w:r>
            <w:proofErr w:type="gramStart"/>
            <w:r w:rsidR="00717501" w:rsidRPr="00717501">
              <w:rPr>
                <w:rFonts w:eastAsiaTheme="minorEastAsia" w:cs="v5.0.0"/>
                <w:lang w:eastAsia="zh-CN"/>
              </w:rPr>
              <w:t>the</w:t>
            </w:r>
            <w:proofErr w:type="gramEnd"/>
            <w:r w:rsidR="00717501" w:rsidRPr="00717501">
              <w:rPr>
                <w:rFonts w:eastAsiaTheme="minorEastAsia" w:cs="v5.0.0"/>
                <w:lang w:eastAsia="zh-CN"/>
              </w:rPr>
              <w:t xml:space="preserve"> SRS switching is not colliding with any SSB/CSI-RS based L3 measurements and the measurements for RLM/BFD.</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for UE, which does not support simultaneous reception and transmission for inter-band TDD CA specified in TS 38.331 [2], and is compliant to the requirements for inter-band CA with uplink in one NR band and without simultaneous Rx/Tx specified in TS 38.101-1 [18] for frequency range 1 and TS 38.101-2 [19] for frequency range 2, the SRS transmission are not simultaneously scheduled with DL SSB/CSI-RS for L3 or L1 measurements transmission on other carriers.</w:t>
            </w:r>
          </w:p>
          <w:p w:rsidR="00717501" w:rsidRPr="00717501" w:rsidRDefault="00717501" w:rsidP="00EE36F9">
            <w:pPr>
              <w:widowControl w:val="0"/>
              <w:adjustRightInd w:val="0"/>
              <w:snapToGrid w:val="0"/>
              <w:spacing w:beforeLines="50" w:before="120" w:afterLines="50" w:after="120"/>
              <w:jc w:val="both"/>
              <w:rPr>
                <w:rFonts w:eastAsiaTheme="minorEastAsia" w:cs="v5.0.0"/>
                <w:lang w:eastAsia="zh-CN"/>
              </w:rPr>
            </w:pPr>
            <w:r w:rsidRPr="00717501">
              <w:rPr>
                <w:rFonts w:eastAsiaTheme="minorEastAsia" w:cs="v5.0.0"/>
                <w:lang w:eastAsia="zh-CN"/>
              </w:rPr>
              <w:t>The UE shall not perform SRS carrier based switching if the above conditions cannot be met.</w:t>
            </w:r>
          </w:p>
        </w:tc>
      </w:tr>
    </w:tbl>
    <w:p w:rsidR="00717501" w:rsidRDefault="005E5307" w:rsidP="00D7006E">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D27DB0">
        <w:rPr>
          <w:rFonts w:cs="v5.0.0" w:hint="eastAsia"/>
          <w:b/>
          <w:lang w:eastAsia="zh-CN"/>
        </w:rPr>
        <w:t>8</w:t>
      </w:r>
      <w:r w:rsidRPr="00A854A4">
        <w:rPr>
          <w:rFonts w:cs="v5.0.0" w:hint="eastAsia"/>
          <w:b/>
          <w:lang w:eastAsia="zh-CN"/>
        </w:rPr>
        <w:t>:</w:t>
      </w:r>
      <w:r>
        <w:rPr>
          <w:rFonts w:cs="v5.0.0" w:hint="eastAsia"/>
          <w:b/>
          <w:lang w:eastAsia="zh-CN"/>
        </w:rPr>
        <w:t xml:space="preserve"> </w:t>
      </w:r>
      <w:r w:rsidR="006F7439" w:rsidRPr="006F7439">
        <w:rPr>
          <w:rFonts w:cs="v5.0.0"/>
          <w:b/>
          <w:lang w:eastAsia="zh-CN"/>
        </w:rPr>
        <w:t>Interruptions at NR SRS carrier based switching</w:t>
      </w:r>
      <w:r w:rsidR="006F7439">
        <w:rPr>
          <w:rFonts w:cs="v5.0.0" w:hint="eastAsia"/>
          <w:b/>
          <w:lang w:eastAsia="zh-CN"/>
        </w:rPr>
        <w:t xml:space="preserve"> </w:t>
      </w:r>
      <w:r w:rsidR="00C56BC7" w:rsidRPr="00C56BC7">
        <w:rPr>
          <w:rFonts w:cs="v5.0.0"/>
          <w:b/>
          <w:lang w:eastAsia="zh-CN"/>
        </w:rPr>
        <w:t>defined in TS 38.133 clause 8.2.2.2.9</w:t>
      </w:r>
      <w:r w:rsidR="00C56BC7">
        <w:rPr>
          <w:rFonts w:cs="v5.0.0" w:hint="eastAsia"/>
          <w:b/>
          <w:lang w:eastAsia="zh-CN"/>
        </w:rPr>
        <w:t xml:space="preserve"> </w:t>
      </w:r>
      <w:r w:rsidR="006F7439">
        <w:rPr>
          <w:rFonts w:cs="v5.0.0" w:hint="eastAsia"/>
          <w:b/>
          <w:lang w:eastAsia="zh-CN"/>
        </w:rPr>
        <w:t xml:space="preserve">can be reused for the interruption due to </w:t>
      </w:r>
      <w:r w:rsidR="006F7439" w:rsidRPr="006F7439">
        <w:rPr>
          <w:rFonts w:cs="v5.0.0"/>
          <w:b/>
          <w:lang w:eastAsia="zh-CN"/>
        </w:rPr>
        <w:t>SRS</w:t>
      </w:r>
      <w:r w:rsidR="006F7439">
        <w:rPr>
          <w:rFonts w:cs="v5.0.0" w:hint="eastAsia"/>
          <w:b/>
          <w:lang w:eastAsia="zh-CN"/>
        </w:rPr>
        <w:t xml:space="preserve"> bandwidth aggregation</w:t>
      </w:r>
      <w:r>
        <w:rPr>
          <w:rFonts w:cs="v5.0.0" w:hint="eastAsia"/>
          <w:b/>
          <w:lang w:eastAsia="zh-CN"/>
        </w:rPr>
        <w:t>.</w:t>
      </w:r>
      <w:r w:rsidR="0014588E">
        <w:rPr>
          <w:rFonts w:cs="v5.0.0" w:hint="eastAsia"/>
          <w:b/>
          <w:lang w:eastAsia="zh-CN"/>
        </w:rPr>
        <w:t xml:space="preserve"> </w:t>
      </w:r>
      <w:r w:rsidR="00BD0DC0">
        <w:rPr>
          <w:rFonts w:cs="v5.0.0" w:hint="eastAsia"/>
          <w:b/>
          <w:lang w:eastAsia="zh-CN"/>
        </w:rPr>
        <w:t>D</w:t>
      </w:r>
      <w:r w:rsidR="00BD0DC0" w:rsidRPr="00BD0DC0">
        <w:rPr>
          <w:rFonts w:cs="v5.0.0"/>
          <w:b/>
          <w:lang w:eastAsia="zh-CN"/>
        </w:rPr>
        <w:t xml:space="preserve">etailed interruption time can be further determined </w:t>
      </w:r>
      <w:r w:rsidR="00BD0DC0">
        <w:rPr>
          <w:rFonts w:cs="v5.0.0" w:hint="eastAsia"/>
          <w:b/>
          <w:lang w:eastAsia="zh-CN"/>
        </w:rPr>
        <w:t>based on</w:t>
      </w:r>
      <w:r w:rsidR="00BD0DC0" w:rsidRPr="00BD0DC0">
        <w:rPr>
          <w:rFonts w:cs="v5.0.0"/>
          <w:b/>
          <w:lang w:eastAsia="zh-CN"/>
        </w:rPr>
        <w:t xml:space="preserve"> RF session</w:t>
      </w:r>
      <w:r w:rsidR="00BD0DC0">
        <w:rPr>
          <w:rFonts w:cs="v5.0.0" w:hint="eastAsia"/>
          <w:b/>
          <w:lang w:eastAsia="zh-CN"/>
        </w:rPr>
        <w:t xml:space="preserve"> conclusion.</w:t>
      </w:r>
      <w:r w:rsidR="00670118">
        <w:rPr>
          <w:rFonts w:cs="v5.0.0" w:hint="eastAsia"/>
          <w:b/>
          <w:lang w:eastAsia="zh-CN"/>
        </w:rPr>
        <w:t xml:space="preserve"> </w:t>
      </w:r>
    </w:p>
    <w:p w:rsidR="00BB4312" w:rsidRPr="00BB4312" w:rsidRDefault="00BB4312" w:rsidP="00BB4312">
      <w:pPr>
        <w:pStyle w:val="2"/>
        <w:tabs>
          <w:tab w:val="num" w:pos="456"/>
        </w:tabs>
        <w:spacing w:before="240" w:after="240"/>
        <w:ind w:left="0" w:firstLine="0"/>
        <w:jc w:val="both"/>
        <w:rPr>
          <w:lang w:eastAsia="zh-CN"/>
        </w:rPr>
      </w:pPr>
      <w:r w:rsidRPr="00BB4312">
        <w:rPr>
          <w:rFonts w:hint="eastAsia"/>
          <w:lang w:eastAsia="zh-CN"/>
        </w:rPr>
        <w:t>UE feature list</w:t>
      </w:r>
    </w:p>
    <w:p w:rsidR="00BB4312" w:rsidRDefault="00BB4312" w:rsidP="00BB4312">
      <w:pPr>
        <w:widowControl w:val="0"/>
        <w:adjustRightInd w:val="0"/>
        <w:snapToGrid w:val="0"/>
        <w:spacing w:beforeLines="50" w:before="120" w:afterLines="50" w:after="120"/>
        <w:jc w:val="both"/>
        <w:rPr>
          <w:lang w:eastAsia="zh-CN"/>
        </w:rPr>
      </w:pPr>
      <w:r>
        <w:rPr>
          <w:rFonts w:hint="eastAsia"/>
          <w:lang w:eastAsia="zh-CN"/>
        </w:rPr>
        <w:t xml:space="preserve">Regarding </w:t>
      </w:r>
      <w:r w:rsidR="00173158">
        <w:rPr>
          <w:rFonts w:hint="eastAsia"/>
          <w:lang w:eastAsia="zh-CN"/>
        </w:rPr>
        <w:t xml:space="preserve">the </w:t>
      </w:r>
      <w:r>
        <w:rPr>
          <w:rFonts w:hint="eastAsia"/>
          <w:lang w:eastAsia="zh-CN"/>
        </w:rPr>
        <w:t xml:space="preserve">UE feature list, </w:t>
      </w:r>
      <w:r w:rsidR="00103E1B">
        <w:rPr>
          <w:rFonts w:hint="eastAsia"/>
          <w:lang w:eastAsia="zh-CN"/>
        </w:rPr>
        <w:t xml:space="preserve">all </w:t>
      </w:r>
      <w:r>
        <w:rPr>
          <w:rFonts w:hint="eastAsia"/>
          <w:lang w:eastAsia="zh-CN"/>
        </w:rPr>
        <w:t xml:space="preserve">UE processing capability-related features are </w:t>
      </w:r>
      <w:r w:rsidR="00173158">
        <w:rPr>
          <w:rFonts w:hint="eastAsia"/>
          <w:lang w:eastAsia="zh-CN"/>
        </w:rPr>
        <w:t xml:space="preserve">already </w:t>
      </w:r>
      <w:r>
        <w:rPr>
          <w:rFonts w:hint="eastAsia"/>
          <w:lang w:eastAsia="zh-CN"/>
        </w:rPr>
        <w:t>covered in RAN1 feature list discussion [4], e.g., {N, T} and N</w:t>
      </w:r>
      <w:r>
        <w:rPr>
          <w:lang w:eastAsia="zh-CN"/>
        </w:rPr>
        <w:t>’</w:t>
      </w:r>
      <w:r>
        <w:rPr>
          <w:rFonts w:hint="eastAsia"/>
          <w:lang w:eastAsia="zh-CN"/>
        </w:rPr>
        <w:t xml:space="preserve">. </w:t>
      </w:r>
      <w:r w:rsidR="00173158">
        <w:rPr>
          <w:rFonts w:hint="eastAsia"/>
          <w:lang w:eastAsia="zh-CN"/>
        </w:rPr>
        <w:t>RAN4 does not need to discuss UE feature list parallel.</w:t>
      </w:r>
      <w:r w:rsidR="00103E1B">
        <w:rPr>
          <w:rFonts w:hint="eastAsia"/>
          <w:lang w:eastAsia="zh-CN"/>
        </w:rPr>
        <w:t xml:space="preserve"> </w:t>
      </w:r>
    </w:p>
    <w:p w:rsidR="00BB4312" w:rsidRPr="00E30995" w:rsidRDefault="00BB4312" w:rsidP="00E30995">
      <w:pPr>
        <w:widowControl w:val="0"/>
        <w:adjustRightInd w:val="0"/>
        <w:snapToGrid w:val="0"/>
        <w:spacing w:beforeLines="50" w:before="120" w:after="0"/>
        <w:jc w:val="both"/>
        <w:rPr>
          <w:b/>
          <w:lang w:eastAsia="zh-CN"/>
        </w:rPr>
      </w:pPr>
      <w:r w:rsidRPr="007D2DC8">
        <w:rPr>
          <w:rFonts w:hint="eastAsia"/>
          <w:b/>
          <w:lang w:eastAsia="zh-CN"/>
        </w:rPr>
        <w:t xml:space="preserve">Proposal </w:t>
      </w:r>
      <w:r w:rsidR="00D27DB0">
        <w:rPr>
          <w:rFonts w:hint="eastAsia"/>
          <w:b/>
          <w:lang w:eastAsia="zh-CN"/>
        </w:rPr>
        <w:t>9</w:t>
      </w:r>
      <w:r w:rsidRPr="007D2DC8">
        <w:rPr>
          <w:rFonts w:hint="eastAsia"/>
          <w:b/>
          <w:lang w:eastAsia="zh-CN"/>
        </w:rPr>
        <w:t>:</w:t>
      </w:r>
      <w:r w:rsidR="00423EED" w:rsidRPr="00423EED">
        <w:rPr>
          <w:rFonts w:hint="eastAsia"/>
          <w:b/>
          <w:lang w:eastAsia="zh-CN"/>
        </w:rPr>
        <w:t xml:space="preserve"> </w:t>
      </w:r>
      <w:r w:rsidR="00E30995">
        <w:rPr>
          <w:rFonts w:hint="eastAsia"/>
          <w:b/>
          <w:lang w:eastAsia="zh-CN"/>
        </w:rPr>
        <w:t xml:space="preserve">All </w:t>
      </w:r>
      <w:r w:rsidR="00423EED" w:rsidRPr="007D2DC8">
        <w:rPr>
          <w:rFonts w:hint="eastAsia"/>
          <w:b/>
          <w:lang w:eastAsia="zh-CN"/>
        </w:rPr>
        <w:t>UE feature</w:t>
      </w:r>
      <w:r w:rsidR="00E30995">
        <w:rPr>
          <w:rFonts w:hint="eastAsia"/>
          <w:b/>
          <w:lang w:eastAsia="zh-CN"/>
        </w:rPr>
        <w:t>s</w:t>
      </w:r>
      <w:r w:rsidR="00103E1B">
        <w:rPr>
          <w:rFonts w:hint="eastAsia"/>
          <w:b/>
          <w:lang w:eastAsia="zh-CN"/>
        </w:rPr>
        <w:t xml:space="preserve"> </w:t>
      </w:r>
      <w:r w:rsidR="00E30995">
        <w:rPr>
          <w:rFonts w:hint="eastAsia"/>
          <w:b/>
          <w:lang w:eastAsia="zh-CN"/>
        </w:rPr>
        <w:t>are discussed in RAN1. RAN4 does not need to discuss it parallel.</w:t>
      </w:r>
      <w:r w:rsidR="00917DB1" w:rsidRPr="00E30995">
        <w:rPr>
          <w:rFonts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F611C1">
      <w:pPr>
        <w:widowControl w:val="0"/>
        <w:adjustRightInd w:val="0"/>
        <w:snapToGrid w:val="0"/>
        <w:spacing w:afterLines="50" w:after="120"/>
        <w:jc w:val="both"/>
        <w:rPr>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hint="eastAsia"/>
          <w:lang w:eastAsia="zh-CN"/>
        </w:rPr>
        <w:t xml:space="preserve"> </w:t>
      </w:r>
      <w:r w:rsidR="005B5B10">
        <w:rPr>
          <w:rFonts w:eastAsiaTheme="minorEastAsia" w:hint="eastAsia"/>
          <w:lang w:eastAsia="zh-CN"/>
        </w:rPr>
        <w:t>general issues for RedCap UE positioning</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p>
    <w:p w:rsidR="009A127E" w:rsidRDefault="009A127E" w:rsidP="009A127E">
      <w:pPr>
        <w:spacing w:afterLines="50" w:after="120"/>
        <w:jc w:val="both"/>
        <w:rPr>
          <w:b/>
          <w:lang w:eastAsia="zh-CN"/>
        </w:rPr>
      </w:pPr>
      <w:r>
        <w:rPr>
          <w:rFonts w:hint="eastAsia"/>
          <w:b/>
          <w:lang w:eastAsia="zh-CN"/>
        </w:rPr>
        <w:t>Observation: It is difficult to verify whether the aggregated PRS resources are transmitted from the same Tx RF chain in the tests.</w:t>
      </w:r>
    </w:p>
    <w:p w:rsidR="009A127E" w:rsidRDefault="009A127E" w:rsidP="009A127E">
      <w:pPr>
        <w:spacing w:afterLines="50" w:after="120"/>
        <w:jc w:val="both"/>
        <w:rPr>
          <w:b/>
          <w:lang w:eastAsia="zh-CN"/>
        </w:rPr>
      </w:pPr>
      <w:r w:rsidRPr="00AB5F85">
        <w:rPr>
          <w:rFonts w:hint="eastAsia"/>
          <w:b/>
          <w:lang w:eastAsia="zh-CN"/>
        </w:rPr>
        <w:t>Proposal 1: RAN4</w:t>
      </w:r>
      <w:r>
        <w:rPr>
          <w:rFonts w:hint="eastAsia"/>
          <w:b/>
          <w:lang w:eastAsia="zh-CN"/>
        </w:rPr>
        <w:t xml:space="preserve"> not </w:t>
      </w:r>
      <w:r w:rsidRPr="00AB5F85">
        <w:rPr>
          <w:rFonts w:hint="eastAsia"/>
          <w:b/>
          <w:lang w:eastAsia="zh-CN"/>
        </w:rPr>
        <w:t>to capture the condition of single RF chain (same antenna) in RAN4 specs</w:t>
      </w:r>
      <w:r>
        <w:rPr>
          <w:rFonts w:hint="eastAsia"/>
          <w:b/>
          <w:lang w:eastAsia="zh-CN"/>
        </w:rPr>
        <w:t xml:space="preserve"> which should be a prerequisite for BW aggregation</w:t>
      </w:r>
      <w:r w:rsidRPr="00AB5F85">
        <w:rPr>
          <w:rFonts w:hint="eastAsia"/>
          <w:b/>
          <w:lang w:eastAsia="zh-CN"/>
        </w:rPr>
        <w:t>.</w:t>
      </w:r>
    </w:p>
    <w:p w:rsidR="00C66D07" w:rsidRDefault="00C66D07" w:rsidP="00C66D07">
      <w:pPr>
        <w:spacing w:beforeLines="50" w:before="120" w:afterLines="50" w:after="120"/>
        <w:jc w:val="both"/>
        <w:rPr>
          <w:b/>
          <w:lang w:eastAsia="zh-CN"/>
        </w:rPr>
      </w:pPr>
      <w:r w:rsidRPr="006178CC">
        <w:rPr>
          <w:rFonts w:hint="eastAsia"/>
          <w:b/>
          <w:lang w:eastAsia="zh-CN"/>
        </w:rPr>
        <w:t>Proposal 2: Measurement requirements for one PFL combination also apply to the cases when two PFL combinations are configured. No extra RAN4 work is required.</w:t>
      </w:r>
    </w:p>
    <w:p w:rsidR="009A127E" w:rsidRDefault="009A127E" w:rsidP="009A127E">
      <w:pPr>
        <w:widowControl w:val="0"/>
        <w:adjustRightInd w:val="0"/>
        <w:snapToGrid w:val="0"/>
        <w:spacing w:beforeLines="50" w:before="120" w:afterLines="50" w:after="120"/>
        <w:jc w:val="both"/>
        <w:rPr>
          <w:rFonts w:cs="v5.0.0"/>
          <w:b/>
          <w:lang w:eastAsia="zh-CN"/>
        </w:rPr>
      </w:pPr>
      <w:r w:rsidRPr="00A77DBC">
        <w:rPr>
          <w:rFonts w:cs="v5.0.0" w:hint="eastAsia"/>
          <w:b/>
          <w:lang w:eastAsia="zh-CN"/>
        </w:rPr>
        <w:t xml:space="preserve">Proposal </w:t>
      </w:r>
      <w:r w:rsidR="00C66D07">
        <w:rPr>
          <w:rFonts w:cs="v5.0.0" w:hint="eastAsia"/>
          <w:b/>
          <w:lang w:eastAsia="zh-CN"/>
        </w:rPr>
        <w:t>3</w:t>
      </w:r>
      <w:r w:rsidRPr="00A77DBC">
        <w:rPr>
          <w:rFonts w:cs="v5.0.0" w:hint="eastAsia"/>
          <w:b/>
          <w:lang w:eastAsia="zh-CN"/>
        </w:rPr>
        <w:t xml:space="preserve">: Requirements for PRS bandwidth </w:t>
      </w:r>
      <w:r>
        <w:rPr>
          <w:rFonts w:cs="v5.0.0" w:hint="eastAsia"/>
          <w:b/>
          <w:lang w:eastAsia="zh-CN"/>
        </w:rPr>
        <w:t xml:space="preserve">aggregation </w:t>
      </w:r>
      <w:r w:rsidRPr="00A77DBC">
        <w:rPr>
          <w:rFonts w:cs="v5.0.0" w:hint="eastAsia"/>
          <w:b/>
          <w:lang w:eastAsia="zh-CN"/>
        </w:rPr>
        <w:t xml:space="preserve">are applicable </w:t>
      </w:r>
      <w:r>
        <w:rPr>
          <w:rFonts w:cs="v5.0.0" w:hint="eastAsia"/>
          <w:b/>
          <w:lang w:eastAsia="zh-CN"/>
        </w:rPr>
        <w:t>provided that the</w:t>
      </w:r>
      <w:r w:rsidRPr="00A77DBC">
        <w:rPr>
          <w:rFonts w:cs="v5.0.0" w:hint="eastAsia"/>
          <w:b/>
          <w:lang w:eastAsia="zh-CN"/>
        </w:rPr>
        <w:t xml:space="preserve"> linked PRS resource sets </w:t>
      </w:r>
      <w:r>
        <w:rPr>
          <w:rFonts w:cs="v5.0.0" w:hint="eastAsia"/>
          <w:b/>
          <w:lang w:eastAsia="zh-CN"/>
        </w:rPr>
        <w:t xml:space="preserve">are </w:t>
      </w:r>
      <w:r w:rsidRPr="00A77DBC">
        <w:rPr>
          <w:rFonts w:cs="v5.0.0" w:hint="eastAsia"/>
          <w:b/>
          <w:lang w:eastAsia="zh-CN"/>
        </w:rPr>
        <w:t>from the same TRP. Option 2 is also supported:</w:t>
      </w:r>
    </w:p>
    <w:p w:rsidR="009A127E" w:rsidRPr="00FC59B2" w:rsidRDefault="009A127E" w:rsidP="009A127E">
      <w:pPr>
        <w:pStyle w:val="af8"/>
        <w:numPr>
          <w:ilvl w:val="0"/>
          <w:numId w:val="32"/>
        </w:numPr>
        <w:overflowPunct w:val="0"/>
        <w:autoSpaceDE w:val="0"/>
        <w:autoSpaceDN w:val="0"/>
        <w:adjustRightInd w:val="0"/>
        <w:spacing w:afterLines="50" w:after="120"/>
        <w:ind w:left="935" w:hanging="357"/>
        <w:contextualSpacing w:val="0"/>
        <w:rPr>
          <w:rFonts w:eastAsia="宋体"/>
          <w:b/>
          <w:sz w:val="20"/>
          <w:lang w:eastAsia="zh-CN"/>
        </w:rPr>
      </w:pPr>
      <w:r w:rsidRPr="00FC59B2">
        <w:rPr>
          <w:rFonts w:eastAsia="宋体"/>
          <w:b/>
          <w:sz w:val="20"/>
          <w:lang w:eastAsia="zh-CN"/>
        </w:rPr>
        <w:t>Requirements for PRS CA are applicable provided that LMF requests UE to perform joint measurement across aggregated PFL.</w:t>
      </w:r>
    </w:p>
    <w:p w:rsidR="009A127E" w:rsidRPr="00F84807" w:rsidRDefault="009A127E" w:rsidP="009A127E">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aggregate measurement are applicable to PRS resources in the resource sets that are indicated to be linked, provided that the alignment conditions defined by RAN1 are met.</w:t>
      </w:r>
    </w:p>
    <w:p w:rsidR="009A127E" w:rsidRPr="00D7006E" w:rsidRDefault="009A127E" w:rsidP="009A127E">
      <w:pPr>
        <w:widowControl w:val="0"/>
        <w:adjustRightInd w:val="0"/>
        <w:snapToGrid w:val="0"/>
        <w:spacing w:beforeLines="50" w:before="120" w:afterLines="50" w:after="120"/>
        <w:jc w:val="both"/>
        <w:rPr>
          <w:rFonts w:cs="v5.0.0"/>
          <w:b/>
          <w:lang w:eastAsia="zh-CN"/>
        </w:rPr>
      </w:pPr>
      <w:r w:rsidRPr="00D7006E">
        <w:rPr>
          <w:rFonts w:cs="v5.0.0" w:hint="eastAsia"/>
          <w:b/>
          <w:lang w:eastAsia="zh-CN"/>
        </w:rPr>
        <w:lastRenderedPageBreak/>
        <w:t xml:space="preserve">Proposal </w:t>
      </w:r>
      <w:r w:rsidR="00C66D07">
        <w:rPr>
          <w:rFonts w:cs="v5.0.0" w:hint="eastAsia"/>
          <w:b/>
          <w:lang w:eastAsia="zh-CN"/>
        </w:rPr>
        <w:t>4</w:t>
      </w:r>
      <w:r w:rsidRPr="00D7006E">
        <w:rPr>
          <w:rFonts w:cs="v5.0.0" w:hint="eastAsia"/>
          <w:b/>
          <w:lang w:eastAsia="zh-CN"/>
        </w:rPr>
        <w:t xml:space="preserve">: The existing measurement period requirements can be reused for non-aggregated measurements, while it can be baseline for aggregated measurements with some modifications, e.g., new UE </w:t>
      </w:r>
      <w:r w:rsidRPr="00D7006E">
        <w:rPr>
          <w:rFonts w:cs="v5.0.0"/>
          <w:b/>
          <w:lang w:eastAsia="zh-CN"/>
        </w:rPr>
        <w:t>processing</w:t>
      </w:r>
      <w:r w:rsidRPr="00D7006E">
        <w:rPr>
          <w:rFonts w:cs="v5.0.0" w:hint="eastAsia"/>
          <w:b/>
          <w:lang w:eastAsia="zh-CN"/>
        </w:rPr>
        <w:t xml:space="preserve"> capabilities in FG 41-4-1/1a. Details can be discussed in draft CR.</w:t>
      </w:r>
    </w:p>
    <w:p w:rsidR="00721FB4" w:rsidRPr="00D7006E" w:rsidRDefault="00721FB4" w:rsidP="00721FB4">
      <w:pPr>
        <w:widowControl w:val="0"/>
        <w:adjustRightInd w:val="0"/>
        <w:snapToGrid w:val="0"/>
        <w:spacing w:beforeLines="50" w:before="120" w:afterLines="50" w:after="120"/>
        <w:jc w:val="both"/>
        <w:rPr>
          <w:rFonts w:cs="v5.0.0"/>
          <w:b/>
          <w:lang w:eastAsia="zh-CN"/>
        </w:rPr>
      </w:pPr>
      <w:r w:rsidRPr="00D7006E">
        <w:rPr>
          <w:rFonts w:cs="v5.0.0" w:hint="eastAsia"/>
          <w:b/>
          <w:lang w:eastAsia="zh-CN"/>
        </w:rPr>
        <w:t xml:space="preserve">Proposal </w:t>
      </w:r>
      <w:r w:rsidR="00C66D07">
        <w:rPr>
          <w:rFonts w:cs="v5.0.0" w:hint="eastAsia"/>
          <w:b/>
          <w:lang w:eastAsia="zh-CN"/>
        </w:rPr>
        <w:t>5</w:t>
      </w:r>
      <w:r w:rsidRPr="00D7006E">
        <w:rPr>
          <w:rFonts w:cs="v5.0.0" w:hint="eastAsia"/>
          <w:b/>
          <w:lang w:eastAsia="zh-CN"/>
        </w:rPr>
        <w:t xml:space="preserve">: </w:t>
      </w:r>
      <m:oMath>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margin</m:t>
            </m:r>
          </m:sub>
        </m:sSub>
        <m:r>
          <m:rPr>
            <m:sty m:val="b"/>
          </m:rPr>
          <w:rPr>
            <w:rFonts w:ascii="Cambria Math" w:hAnsi="Cambria Math" w:cs="v5.0.0"/>
            <w:lang w:eastAsia="zh-CN"/>
          </w:rPr>
          <m:t>=max(</m:t>
        </m:r>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effect,i</m:t>
            </m:r>
          </m:sub>
        </m:sSub>
        <m:r>
          <m:rPr>
            <m:sty m:val="b"/>
          </m:rPr>
          <w:rPr>
            <w:rFonts w:ascii="Cambria Math" w:hAnsi="Cambria Math" w:cs="v5.0.0"/>
            <w:lang w:eastAsia="zh-CN"/>
          </w:rPr>
          <m:t>)</m:t>
        </m:r>
      </m:oMath>
      <w:r w:rsidRPr="00D7006E">
        <w:rPr>
          <w:rFonts w:cs="v5.0.0" w:hint="eastAsia"/>
          <w:b/>
          <w:lang w:eastAsia="zh-CN"/>
        </w:rPr>
        <w:t xml:space="preserve"> is added to align non-aggregated and aggregated measurements, where </w:t>
      </w:r>
      <m:oMath>
        <m:sSub>
          <m:sSubPr>
            <m:ctrlPr>
              <w:rPr>
                <w:rFonts w:ascii="Cambria Math" w:hAnsi="Cambria Math" w:cs="v5.0.0"/>
                <w:b/>
                <w:lang w:eastAsia="zh-CN"/>
              </w:rPr>
            </m:ctrlPr>
          </m:sSubPr>
          <m:e>
            <m:r>
              <m:rPr>
                <m:sty m:val="b"/>
              </m:rPr>
              <w:rPr>
                <w:rFonts w:ascii="Cambria Math" w:hAnsi="Cambria Math" w:cs="v5.0.0"/>
                <w:lang w:eastAsia="zh-CN"/>
              </w:rPr>
              <m:t>T</m:t>
            </m:r>
          </m:e>
          <m:sub>
            <m:r>
              <m:rPr>
                <m:sty m:val="b"/>
              </m:rPr>
              <w:rPr>
                <w:rFonts w:ascii="Cambria Math" w:hAnsi="Cambria Math" w:cs="v5.0.0"/>
                <w:lang w:eastAsia="zh-CN"/>
              </w:rPr>
              <m:t>effect,i</m:t>
            </m:r>
          </m:sub>
        </m:sSub>
      </m:oMath>
      <w:r w:rsidRPr="00D7006E">
        <w:rPr>
          <w:rFonts w:cs="v5.0.0" w:hint="eastAsia"/>
          <w:b/>
          <w:lang w:eastAsia="zh-CN"/>
        </w:rPr>
        <w:t xml:space="preserve"> is the maximum periodicity of measurement in non-aggregated/aggregated PFLs and the definition is the same as that in the existing measurement</w:t>
      </w:r>
      <w:r>
        <w:rPr>
          <w:rFonts w:cs="v5.0.0" w:hint="eastAsia"/>
          <w:b/>
          <w:lang w:eastAsia="zh-CN"/>
        </w:rPr>
        <w:t xml:space="preserve"> period requirement</w:t>
      </w:r>
      <w:r w:rsidRPr="00D7006E">
        <w:rPr>
          <w:rFonts w:cs="v5.0.0" w:hint="eastAsia"/>
          <w:b/>
          <w:lang w:eastAsia="zh-CN"/>
        </w:rPr>
        <w:t>s.</w:t>
      </w:r>
    </w:p>
    <w:p w:rsidR="00721FB4" w:rsidRPr="00D7006E" w:rsidRDefault="00721FB4" w:rsidP="00721FB4">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C66D07">
        <w:rPr>
          <w:rFonts w:cs="v5.0.0" w:hint="eastAsia"/>
          <w:b/>
          <w:lang w:eastAsia="zh-CN"/>
        </w:rPr>
        <w:t>6</w:t>
      </w:r>
      <w:r w:rsidRPr="00A854A4">
        <w:rPr>
          <w:rFonts w:cs="v5.0.0" w:hint="eastAsia"/>
          <w:b/>
          <w:lang w:eastAsia="zh-CN"/>
        </w:rPr>
        <w:t xml:space="preserve">: </w:t>
      </w:r>
      <w:r w:rsidRPr="00D7006E">
        <w:rPr>
          <w:rFonts w:cs="v5.0.0" w:hint="eastAsia"/>
          <w:b/>
          <w:lang w:eastAsia="zh-CN"/>
        </w:rPr>
        <w:t>The bandwidth aggregation requirements are applicable provided that no PRS/SRS resources dropped.</w:t>
      </w:r>
    </w:p>
    <w:p w:rsidR="00721FB4" w:rsidRPr="00AC3CFA" w:rsidRDefault="00721FB4" w:rsidP="00721FB4">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C66D07">
        <w:rPr>
          <w:rFonts w:cs="v5.0.0" w:hint="eastAsia"/>
          <w:b/>
          <w:lang w:eastAsia="zh-CN"/>
        </w:rPr>
        <w:t>7</w:t>
      </w:r>
      <w:r w:rsidRPr="00A854A4">
        <w:rPr>
          <w:rFonts w:cs="v5.0.0" w:hint="eastAsia"/>
          <w:b/>
          <w:lang w:eastAsia="zh-CN"/>
        </w:rPr>
        <w:t>:</w:t>
      </w:r>
      <w:r>
        <w:rPr>
          <w:rFonts w:cs="v5.0.0" w:hint="eastAsia"/>
          <w:b/>
          <w:lang w:eastAsia="zh-CN"/>
        </w:rPr>
        <w:t xml:space="preserve"> RAN4 not to define UE behaviour which shall depend on priority rules or UE implementation when collisions occur. </w:t>
      </w:r>
    </w:p>
    <w:p w:rsidR="00721FB4" w:rsidRDefault="00721FB4" w:rsidP="00721FB4">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C66D07">
        <w:rPr>
          <w:rFonts w:cs="v5.0.0" w:hint="eastAsia"/>
          <w:b/>
          <w:lang w:eastAsia="zh-CN"/>
        </w:rPr>
        <w:t>8</w:t>
      </w:r>
      <w:r w:rsidRPr="00A854A4">
        <w:rPr>
          <w:rFonts w:cs="v5.0.0" w:hint="eastAsia"/>
          <w:b/>
          <w:lang w:eastAsia="zh-CN"/>
        </w:rPr>
        <w:t>:</w:t>
      </w:r>
      <w:r>
        <w:rPr>
          <w:rFonts w:cs="v5.0.0" w:hint="eastAsia"/>
          <w:b/>
          <w:lang w:eastAsia="zh-CN"/>
        </w:rPr>
        <w:t xml:space="preserve"> </w:t>
      </w:r>
      <w:r w:rsidRPr="006F7439">
        <w:rPr>
          <w:rFonts w:cs="v5.0.0"/>
          <w:b/>
          <w:lang w:eastAsia="zh-CN"/>
        </w:rPr>
        <w:t>Interruptions at NR SRS carrier based switching</w:t>
      </w:r>
      <w:r>
        <w:rPr>
          <w:rFonts w:cs="v5.0.0" w:hint="eastAsia"/>
          <w:b/>
          <w:lang w:eastAsia="zh-CN"/>
        </w:rPr>
        <w:t xml:space="preserve"> </w:t>
      </w:r>
      <w:r w:rsidRPr="00C56BC7">
        <w:rPr>
          <w:rFonts w:cs="v5.0.0"/>
          <w:b/>
          <w:lang w:eastAsia="zh-CN"/>
        </w:rPr>
        <w:t>defined in TS 38.133 clause 8.2.2.2.9</w:t>
      </w:r>
      <w:r>
        <w:rPr>
          <w:rFonts w:cs="v5.0.0" w:hint="eastAsia"/>
          <w:b/>
          <w:lang w:eastAsia="zh-CN"/>
        </w:rPr>
        <w:t xml:space="preserve"> can be reused for the interruption due to </w:t>
      </w:r>
      <w:r w:rsidRPr="006F7439">
        <w:rPr>
          <w:rFonts w:cs="v5.0.0"/>
          <w:b/>
          <w:lang w:eastAsia="zh-CN"/>
        </w:rPr>
        <w:t>SRS</w:t>
      </w:r>
      <w:r>
        <w:rPr>
          <w:rFonts w:cs="v5.0.0" w:hint="eastAsia"/>
          <w:b/>
          <w:lang w:eastAsia="zh-CN"/>
        </w:rPr>
        <w:t xml:space="preserve"> bandwidth aggregation. D</w:t>
      </w:r>
      <w:r w:rsidRPr="00BD0DC0">
        <w:rPr>
          <w:rFonts w:cs="v5.0.0"/>
          <w:b/>
          <w:lang w:eastAsia="zh-CN"/>
        </w:rPr>
        <w:t xml:space="preserve">etailed interruption time can be further determined </w:t>
      </w:r>
      <w:r>
        <w:rPr>
          <w:rFonts w:cs="v5.0.0" w:hint="eastAsia"/>
          <w:b/>
          <w:lang w:eastAsia="zh-CN"/>
        </w:rPr>
        <w:t>based on</w:t>
      </w:r>
      <w:r w:rsidRPr="00BD0DC0">
        <w:rPr>
          <w:rFonts w:cs="v5.0.0"/>
          <w:b/>
          <w:lang w:eastAsia="zh-CN"/>
        </w:rPr>
        <w:t xml:space="preserve"> RF session</w:t>
      </w:r>
      <w:r>
        <w:rPr>
          <w:rFonts w:cs="v5.0.0" w:hint="eastAsia"/>
          <w:b/>
          <w:lang w:eastAsia="zh-CN"/>
        </w:rPr>
        <w:t xml:space="preserve"> conclusion. </w:t>
      </w:r>
    </w:p>
    <w:p w:rsidR="00252B7C" w:rsidRPr="00E30995" w:rsidRDefault="00252B7C" w:rsidP="00252B7C">
      <w:pPr>
        <w:widowControl w:val="0"/>
        <w:adjustRightInd w:val="0"/>
        <w:snapToGrid w:val="0"/>
        <w:spacing w:beforeLines="50" w:before="120" w:after="0"/>
        <w:jc w:val="both"/>
        <w:rPr>
          <w:b/>
          <w:lang w:eastAsia="zh-CN"/>
        </w:rPr>
      </w:pPr>
      <w:r w:rsidRPr="007D2DC8">
        <w:rPr>
          <w:rFonts w:hint="eastAsia"/>
          <w:b/>
          <w:lang w:eastAsia="zh-CN"/>
        </w:rPr>
        <w:t xml:space="preserve">Proposal </w:t>
      </w:r>
      <w:r w:rsidR="00C66D07">
        <w:rPr>
          <w:rFonts w:hint="eastAsia"/>
          <w:b/>
          <w:lang w:eastAsia="zh-CN"/>
        </w:rPr>
        <w:t>9</w:t>
      </w:r>
      <w:r w:rsidRPr="007D2DC8">
        <w:rPr>
          <w:rFonts w:hint="eastAsia"/>
          <w:b/>
          <w:lang w:eastAsia="zh-CN"/>
        </w:rPr>
        <w:t>:</w:t>
      </w:r>
      <w:r w:rsidRPr="00423EED">
        <w:rPr>
          <w:rFonts w:hint="eastAsia"/>
          <w:b/>
          <w:lang w:eastAsia="zh-CN"/>
        </w:rPr>
        <w:t xml:space="preserve"> </w:t>
      </w:r>
      <w:r>
        <w:rPr>
          <w:rFonts w:hint="eastAsia"/>
          <w:b/>
          <w:lang w:eastAsia="zh-CN"/>
        </w:rPr>
        <w:t xml:space="preserve">All </w:t>
      </w:r>
      <w:r w:rsidRPr="007D2DC8">
        <w:rPr>
          <w:rFonts w:hint="eastAsia"/>
          <w:b/>
          <w:lang w:eastAsia="zh-CN"/>
        </w:rPr>
        <w:t>UE feature</w:t>
      </w:r>
      <w:r>
        <w:rPr>
          <w:rFonts w:hint="eastAsia"/>
          <w:b/>
          <w:lang w:eastAsia="zh-CN"/>
        </w:rPr>
        <w:t>s are discussed in RAN1. RAN4 does not need to discuss it parallel.</w:t>
      </w:r>
      <w:r w:rsidRPr="00E30995">
        <w:rPr>
          <w:rFonts w:hint="eastAsia"/>
          <w:b/>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38584D" w:rsidRPr="00D61DC8" w:rsidRDefault="000778EB" w:rsidP="00D61DC8">
      <w:pPr>
        <w:spacing w:after="0" w:line="360" w:lineRule="auto"/>
        <w:ind w:left="336" w:hangingChars="168" w:hanging="336"/>
        <w:jc w:val="both"/>
        <w:rPr>
          <w:rFonts w:eastAsiaTheme="minorEastAsia"/>
          <w:lang w:eastAsia="zh-CN"/>
        </w:rPr>
      </w:pPr>
      <w:r w:rsidRPr="00D61DC8">
        <w:rPr>
          <w:rFonts w:eastAsiaTheme="minorEastAsia"/>
          <w:lang w:eastAsia="zh-CN"/>
        </w:rPr>
        <w:t>[1]</w:t>
      </w:r>
      <w:r w:rsidRPr="00D61DC8">
        <w:rPr>
          <w:rFonts w:eastAsiaTheme="minorEastAsia" w:hint="eastAsia"/>
          <w:lang w:eastAsia="zh-CN"/>
        </w:rPr>
        <w:t xml:space="preserve"> </w:t>
      </w:r>
      <w:r w:rsidR="00B31F9B" w:rsidRPr="00D61DC8">
        <w:rPr>
          <w:rFonts w:eastAsiaTheme="minorEastAsia" w:hint="eastAsia"/>
          <w:lang w:eastAsia="zh-CN"/>
        </w:rPr>
        <w:t>R4-231</w:t>
      </w:r>
      <w:r w:rsidR="008D6982" w:rsidRPr="00D61DC8">
        <w:rPr>
          <w:rFonts w:eastAsiaTheme="minorEastAsia" w:hint="eastAsia"/>
          <w:lang w:eastAsia="zh-CN"/>
        </w:rPr>
        <w:t>7386</w:t>
      </w:r>
      <w:r w:rsidR="00B31F9B" w:rsidRPr="00D61DC8">
        <w:rPr>
          <w:rFonts w:eastAsiaTheme="minorEastAsia" w:hint="eastAsia"/>
          <w:lang w:eastAsia="zh-CN"/>
        </w:rPr>
        <w:t xml:space="preserve">, WF on </w:t>
      </w:r>
      <w:r w:rsidR="0037331D" w:rsidRPr="00D61DC8">
        <w:rPr>
          <w:rFonts w:eastAsiaTheme="minorEastAsia" w:hint="eastAsia"/>
          <w:lang w:eastAsia="zh-CN"/>
        </w:rPr>
        <w:t>R18 NR p</w:t>
      </w:r>
      <w:r w:rsidR="00B31F9B" w:rsidRPr="00D61DC8">
        <w:rPr>
          <w:rFonts w:eastAsiaTheme="minorEastAsia" w:hint="eastAsia"/>
          <w:lang w:eastAsia="zh-CN"/>
        </w:rPr>
        <w:t xml:space="preserve">ositioning </w:t>
      </w:r>
      <w:r w:rsidR="00B31F9B" w:rsidRPr="00D61DC8">
        <w:rPr>
          <w:rFonts w:eastAsiaTheme="minorEastAsia"/>
          <w:lang w:eastAsia="zh-CN"/>
        </w:rPr>
        <w:t>–</w:t>
      </w:r>
      <w:r w:rsidR="00B31F9B" w:rsidRPr="00D61DC8">
        <w:rPr>
          <w:rFonts w:eastAsiaTheme="minorEastAsia" w:hint="eastAsia"/>
          <w:lang w:eastAsia="zh-CN"/>
        </w:rPr>
        <w:t xml:space="preserve"> RedCap </w:t>
      </w:r>
      <w:r w:rsidR="0037331D" w:rsidRPr="00D61DC8">
        <w:rPr>
          <w:rFonts w:eastAsiaTheme="minorEastAsia" w:hint="eastAsia"/>
          <w:lang w:eastAsia="zh-CN"/>
        </w:rPr>
        <w:t xml:space="preserve">positioning </w:t>
      </w:r>
      <w:r w:rsidR="00B31F9B" w:rsidRPr="00D61DC8">
        <w:rPr>
          <w:rFonts w:eastAsiaTheme="minorEastAsia" w:hint="eastAsia"/>
          <w:lang w:eastAsia="zh-CN"/>
        </w:rPr>
        <w:t xml:space="preserve">and </w:t>
      </w:r>
      <w:r w:rsidR="0037331D" w:rsidRPr="00D61DC8">
        <w:rPr>
          <w:rFonts w:eastAsiaTheme="minorEastAsia" w:hint="eastAsia"/>
          <w:lang w:eastAsia="zh-CN"/>
        </w:rPr>
        <w:t xml:space="preserve">PRS/SRS </w:t>
      </w:r>
      <w:r w:rsidR="00B31F9B" w:rsidRPr="00D61DC8">
        <w:rPr>
          <w:rFonts w:eastAsiaTheme="minorEastAsia" w:hint="eastAsia"/>
          <w:lang w:eastAsia="zh-CN"/>
        </w:rPr>
        <w:t>BW aggregation, Ericsson, RAN4#10</w:t>
      </w:r>
      <w:r w:rsidR="0037331D" w:rsidRPr="00D61DC8">
        <w:rPr>
          <w:rFonts w:eastAsiaTheme="minorEastAsia" w:hint="eastAsia"/>
          <w:lang w:eastAsia="zh-CN"/>
        </w:rPr>
        <w:t>8</w:t>
      </w:r>
      <w:r w:rsidR="008D6982" w:rsidRPr="00D61DC8">
        <w:rPr>
          <w:rFonts w:eastAsiaTheme="minorEastAsia" w:hint="eastAsia"/>
          <w:lang w:eastAsia="zh-CN"/>
        </w:rPr>
        <w:t>bis</w:t>
      </w:r>
      <w:r w:rsidR="00B31F9B" w:rsidRPr="00D61DC8">
        <w:rPr>
          <w:rFonts w:eastAsiaTheme="minorEastAsia" w:hint="eastAsia"/>
          <w:lang w:eastAsia="zh-CN"/>
        </w:rPr>
        <w:t>.</w:t>
      </w:r>
    </w:p>
    <w:p w:rsidR="00D53979" w:rsidRDefault="00556BFF" w:rsidP="00746FA1">
      <w:pPr>
        <w:spacing w:after="0" w:line="360" w:lineRule="auto"/>
        <w:jc w:val="both"/>
        <w:rPr>
          <w:rFonts w:eastAsiaTheme="minorEastAsia"/>
          <w:lang w:eastAsia="zh-CN"/>
        </w:rPr>
      </w:pPr>
      <w:r>
        <w:rPr>
          <w:rFonts w:hint="eastAsia"/>
          <w:lang w:val="en-US" w:eastAsia="zh-CN"/>
        </w:rPr>
        <w:t xml:space="preserve">[2] </w:t>
      </w:r>
      <w:r w:rsidR="00F819E8">
        <w:rPr>
          <w:rFonts w:hint="eastAsia"/>
          <w:lang w:val="en-US" w:eastAsia="zh-CN"/>
        </w:rPr>
        <w:t>Chair</w:t>
      </w:r>
      <w:r w:rsidR="00F819E8">
        <w:rPr>
          <w:lang w:val="en-US" w:eastAsia="zh-CN"/>
        </w:rPr>
        <w:t>’</w:t>
      </w:r>
      <w:r w:rsidR="00F819E8">
        <w:rPr>
          <w:rFonts w:hint="eastAsia"/>
          <w:lang w:val="en-US" w:eastAsia="zh-CN"/>
        </w:rPr>
        <w:t>s not</w:t>
      </w:r>
      <w:r w:rsidR="00A25219">
        <w:rPr>
          <w:rFonts w:hint="eastAsia"/>
          <w:lang w:val="en-US" w:eastAsia="zh-CN"/>
        </w:rPr>
        <w:t>e</w:t>
      </w:r>
      <w:r w:rsidR="001D3981">
        <w:rPr>
          <w:rFonts w:hint="eastAsia"/>
          <w:lang w:val="en-US" w:eastAsia="zh-CN"/>
        </w:rPr>
        <w:t>s RAN1#</w:t>
      </w:r>
      <w:r w:rsidR="00F819E8">
        <w:rPr>
          <w:rFonts w:hint="eastAsia"/>
          <w:lang w:val="en-US" w:eastAsia="zh-CN"/>
        </w:rPr>
        <w:t>114</w:t>
      </w:r>
      <w:r w:rsidR="008D6982">
        <w:rPr>
          <w:rFonts w:hint="eastAsia"/>
          <w:lang w:val="en-US" w:eastAsia="zh-CN"/>
        </w:rPr>
        <w:t xml:space="preserve">bis </w:t>
      </w:r>
      <w:proofErr w:type="spellStart"/>
      <w:r w:rsidR="008D6982">
        <w:rPr>
          <w:rFonts w:hint="eastAsia"/>
          <w:lang w:val="en-US" w:eastAsia="zh-CN"/>
        </w:rPr>
        <w:t>eom</w:t>
      </w:r>
      <w:proofErr w:type="spellEnd"/>
      <w:r w:rsidR="00F819E8">
        <w:rPr>
          <w:rFonts w:hint="eastAsia"/>
          <w:lang w:val="en-US" w:eastAsia="zh-CN"/>
        </w:rPr>
        <w:t>.</w:t>
      </w:r>
    </w:p>
    <w:p w:rsidR="001D5727" w:rsidRDefault="001D5727" w:rsidP="00746FA1">
      <w:pPr>
        <w:spacing w:after="0" w:line="360" w:lineRule="auto"/>
        <w:jc w:val="both"/>
        <w:rPr>
          <w:rFonts w:eastAsiaTheme="minorEastAsia"/>
          <w:lang w:eastAsia="zh-CN"/>
        </w:rPr>
      </w:pPr>
      <w:r>
        <w:rPr>
          <w:rFonts w:eastAsiaTheme="minorEastAsia" w:hint="eastAsia"/>
          <w:lang w:eastAsia="zh-CN"/>
        </w:rPr>
        <w:t>[3] RP-223549, New WID on Expanded and Improved NR Positioning, Intel Corporation, CATT, Ericsson, RAN#98-e.</w:t>
      </w:r>
    </w:p>
    <w:p w:rsidR="00C601A8" w:rsidRPr="00D53979" w:rsidRDefault="00934FF6" w:rsidP="00D61DC8">
      <w:pPr>
        <w:spacing w:after="0" w:line="360" w:lineRule="auto"/>
        <w:ind w:left="336" w:hangingChars="168" w:hanging="336"/>
        <w:jc w:val="both"/>
        <w:rPr>
          <w:rFonts w:eastAsiaTheme="minorEastAsia"/>
          <w:lang w:eastAsia="zh-CN"/>
        </w:rPr>
      </w:pPr>
      <w:r>
        <w:rPr>
          <w:rFonts w:eastAsiaTheme="minorEastAsia" w:hint="eastAsia"/>
          <w:lang w:eastAsia="zh-CN"/>
        </w:rPr>
        <w:t xml:space="preserve">[4] </w:t>
      </w:r>
      <w:r w:rsidR="00D61DC8" w:rsidRPr="00EA7FD9">
        <w:rPr>
          <w:rFonts w:hint="eastAsia"/>
          <w:szCs w:val="24"/>
          <w:lang w:val="en-US" w:eastAsia="zh-CN"/>
        </w:rPr>
        <w:t>R1-2310635, Updated RAN1 UE features list for Rel-18 NR after RAN1#114bis, AT&amp;T, NTT DOCOMO</w:t>
      </w:r>
      <w:r w:rsidR="00DF7476">
        <w:rPr>
          <w:rFonts w:hint="eastAsia"/>
          <w:szCs w:val="24"/>
          <w:lang w:val="en-US" w:eastAsia="zh-CN"/>
        </w:rPr>
        <w:t>, INC</w:t>
      </w:r>
      <w:r w:rsidR="00D61DC8" w:rsidRPr="00EA7FD9">
        <w:rPr>
          <w:rFonts w:hint="eastAsia"/>
          <w:szCs w:val="24"/>
          <w:lang w:val="en-US" w:eastAsia="zh-CN"/>
        </w:rPr>
        <w:t>, RAN1#114bis.</w:t>
      </w:r>
    </w:p>
    <w:sectPr w:rsidR="00C601A8" w:rsidRPr="00D53979" w:rsidSect="002F0697">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BFC" w:rsidRDefault="00F01BFC" w:rsidP="000778EB">
      <w:r>
        <w:separator/>
      </w:r>
    </w:p>
  </w:endnote>
  <w:endnote w:type="continuationSeparator" w:id="0">
    <w:p w:rsidR="00F01BFC" w:rsidRDefault="00F01BFC" w:rsidP="000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0697" w:rsidRDefault="002F06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908AA">
      <w:rPr>
        <w:rStyle w:val="af1"/>
        <w:noProof/>
      </w:rPr>
      <w:t>1</w:t>
    </w:r>
    <w:r>
      <w:rPr>
        <w:rStyle w:val="af1"/>
      </w:rPr>
      <w:fldChar w:fldCharType="end"/>
    </w:r>
  </w:p>
  <w:p w:rsidR="002F0697" w:rsidRDefault="002F06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BFC" w:rsidRDefault="00F01BFC" w:rsidP="000778EB">
      <w:r>
        <w:separator/>
      </w:r>
    </w:p>
  </w:footnote>
  <w:footnote w:type="continuationSeparator" w:id="0">
    <w:p w:rsidR="00F01BFC" w:rsidRDefault="00F01BFC" w:rsidP="00077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24"/>
  </w:num>
  <w:num w:numId="3">
    <w:abstractNumId w:val="30"/>
  </w:num>
  <w:num w:numId="4">
    <w:abstractNumId w:val="5"/>
  </w:num>
  <w:num w:numId="5">
    <w:abstractNumId w:val="14"/>
  </w:num>
  <w:num w:numId="6">
    <w:abstractNumId w:val="19"/>
  </w:num>
  <w:num w:numId="7">
    <w:abstractNumId w:val="21"/>
  </w:num>
  <w:num w:numId="8">
    <w:abstractNumId w:val="7"/>
  </w:num>
  <w:num w:numId="9">
    <w:abstractNumId w:val="0"/>
  </w:num>
  <w:num w:numId="10">
    <w:abstractNumId w:val="2"/>
  </w:num>
  <w:num w:numId="11">
    <w:abstractNumId w:val="23"/>
  </w:num>
  <w:num w:numId="12">
    <w:abstractNumId w:val="25"/>
  </w:num>
  <w:num w:numId="13">
    <w:abstractNumId w:val="10"/>
  </w:num>
  <w:num w:numId="14">
    <w:abstractNumId w:val="10"/>
  </w:num>
  <w:num w:numId="15">
    <w:abstractNumId w:val="22"/>
  </w:num>
  <w:num w:numId="16">
    <w:abstractNumId w:val="16"/>
  </w:num>
  <w:num w:numId="17">
    <w:abstractNumId w:val="29"/>
  </w:num>
  <w:num w:numId="18">
    <w:abstractNumId w:val="8"/>
  </w:num>
  <w:num w:numId="19">
    <w:abstractNumId w:val="26"/>
  </w:num>
  <w:num w:numId="20">
    <w:abstractNumId w:val="1"/>
  </w:num>
  <w:num w:numId="21">
    <w:abstractNumId w:val="17"/>
  </w:num>
  <w:num w:numId="22">
    <w:abstractNumId w:val="1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
  </w:num>
  <w:num w:numId="26">
    <w:abstractNumId w:val="15"/>
  </w:num>
  <w:num w:numId="27">
    <w:abstractNumId w:val="9"/>
  </w:num>
  <w:num w:numId="28">
    <w:abstractNumId w:val="28"/>
  </w:num>
  <w:num w:numId="29">
    <w:abstractNumId w:val="18"/>
  </w:num>
  <w:num w:numId="30">
    <w:abstractNumId w:val="10"/>
  </w:num>
  <w:num w:numId="31">
    <w:abstractNumId w:val="11"/>
  </w:num>
  <w:num w:numId="32">
    <w:abstractNumId w:val="15"/>
  </w:num>
  <w:num w:numId="33">
    <w:abstractNumId w:val="12"/>
  </w:num>
  <w:num w:numId="34">
    <w:abstractNumId w:val="18"/>
  </w:num>
  <w:num w:numId="35">
    <w:abstractNumId w:val="20"/>
  </w:num>
  <w:num w:numId="36">
    <w:abstractNumId w:val="27"/>
  </w:num>
  <w:num w:numId="37">
    <w:abstractNumId w:val="10"/>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694"/>
    <w:rsid w:val="00007354"/>
    <w:rsid w:val="000106EC"/>
    <w:rsid w:val="00011E8A"/>
    <w:rsid w:val="000134C1"/>
    <w:rsid w:val="000144F0"/>
    <w:rsid w:val="00015022"/>
    <w:rsid w:val="00015902"/>
    <w:rsid w:val="00016BCD"/>
    <w:rsid w:val="000225C7"/>
    <w:rsid w:val="00022F7A"/>
    <w:rsid w:val="00023280"/>
    <w:rsid w:val="00030FC7"/>
    <w:rsid w:val="00035F5B"/>
    <w:rsid w:val="000400D0"/>
    <w:rsid w:val="00043E06"/>
    <w:rsid w:val="00044459"/>
    <w:rsid w:val="00044622"/>
    <w:rsid w:val="000454DC"/>
    <w:rsid w:val="00045649"/>
    <w:rsid w:val="00045AAF"/>
    <w:rsid w:val="00045FD1"/>
    <w:rsid w:val="000465F3"/>
    <w:rsid w:val="0004660D"/>
    <w:rsid w:val="000475D5"/>
    <w:rsid w:val="00047D91"/>
    <w:rsid w:val="0005261D"/>
    <w:rsid w:val="00052789"/>
    <w:rsid w:val="00054890"/>
    <w:rsid w:val="0005514C"/>
    <w:rsid w:val="000570EE"/>
    <w:rsid w:val="000575DE"/>
    <w:rsid w:val="00061192"/>
    <w:rsid w:val="000640BE"/>
    <w:rsid w:val="00065FC5"/>
    <w:rsid w:val="00067793"/>
    <w:rsid w:val="000677B4"/>
    <w:rsid w:val="00075590"/>
    <w:rsid w:val="00076856"/>
    <w:rsid w:val="0007762A"/>
    <w:rsid w:val="000778EB"/>
    <w:rsid w:val="00077BB4"/>
    <w:rsid w:val="000804FB"/>
    <w:rsid w:val="00081150"/>
    <w:rsid w:val="00083AF3"/>
    <w:rsid w:val="00084C52"/>
    <w:rsid w:val="000870D4"/>
    <w:rsid w:val="000900B5"/>
    <w:rsid w:val="000927DC"/>
    <w:rsid w:val="00094A00"/>
    <w:rsid w:val="000A237D"/>
    <w:rsid w:val="000A678A"/>
    <w:rsid w:val="000A70EF"/>
    <w:rsid w:val="000A73EF"/>
    <w:rsid w:val="000B0CA6"/>
    <w:rsid w:val="000B1018"/>
    <w:rsid w:val="000B2359"/>
    <w:rsid w:val="000B2CF7"/>
    <w:rsid w:val="000B38CB"/>
    <w:rsid w:val="000C0BF3"/>
    <w:rsid w:val="000C21F7"/>
    <w:rsid w:val="000D02AD"/>
    <w:rsid w:val="000D1A9A"/>
    <w:rsid w:val="000D6398"/>
    <w:rsid w:val="000D6E4D"/>
    <w:rsid w:val="000E234A"/>
    <w:rsid w:val="000E5467"/>
    <w:rsid w:val="000F15CC"/>
    <w:rsid w:val="000F321F"/>
    <w:rsid w:val="000F37C8"/>
    <w:rsid w:val="000F3B98"/>
    <w:rsid w:val="000F530D"/>
    <w:rsid w:val="000F6644"/>
    <w:rsid w:val="001001C2"/>
    <w:rsid w:val="00102FBA"/>
    <w:rsid w:val="00103E1B"/>
    <w:rsid w:val="00104640"/>
    <w:rsid w:val="0010572A"/>
    <w:rsid w:val="00106DDE"/>
    <w:rsid w:val="00107541"/>
    <w:rsid w:val="001078A8"/>
    <w:rsid w:val="00107F1D"/>
    <w:rsid w:val="00107FE1"/>
    <w:rsid w:val="00111A4C"/>
    <w:rsid w:val="00112287"/>
    <w:rsid w:val="00112BC6"/>
    <w:rsid w:val="001139C2"/>
    <w:rsid w:val="001147BC"/>
    <w:rsid w:val="001150A2"/>
    <w:rsid w:val="00115661"/>
    <w:rsid w:val="00115DE3"/>
    <w:rsid w:val="00116520"/>
    <w:rsid w:val="001217CB"/>
    <w:rsid w:val="00127D73"/>
    <w:rsid w:val="00137039"/>
    <w:rsid w:val="001402AA"/>
    <w:rsid w:val="001421E7"/>
    <w:rsid w:val="00142FDA"/>
    <w:rsid w:val="001436B1"/>
    <w:rsid w:val="00145871"/>
    <w:rsid w:val="0014588E"/>
    <w:rsid w:val="00147D19"/>
    <w:rsid w:val="00150A04"/>
    <w:rsid w:val="001513F5"/>
    <w:rsid w:val="00152E98"/>
    <w:rsid w:val="00153916"/>
    <w:rsid w:val="00154DE9"/>
    <w:rsid w:val="0015663D"/>
    <w:rsid w:val="001605E0"/>
    <w:rsid w:val="00160EF9"/>
    <w:rsid w:val="00161192"/>
    <w:rsid w:val="0016155C"/>
    <w:rsid w:val="001646A0"/>
    <w:rsid w:val="00165E6D"/>
    <w:rsid w:val="00172BD2"/>
    <w:rsid w:val="00173158"/>
    <w:rsid w:val="00174023"/>
    <w:rsid w:val="001806A0"/>
    <w:rsid w:val="00181BDA"/>
    <w:rsid w:val="00182019"/>
    <w:rsid w:val="00183520"/>
    <w:rsid w:val="0018434B"/>
    <w:rsid w:val="0018511B"/>
    <w:rsid w:val="001867A1"/>
    <w:rsid w:val="00187E0B"/>
    <w:rsid w:val="00191E2C"/>
    <w:rsid w:val="00192490"/>
    <w:rsid w:val="00192918"/>
    <w:rsid w:val="00193459"/>
    <w:rsid w:val="00196848"/>
    <w:rsid w:val="00197D90"/>
    <w:rsid w:val="001A15A4"/>
    <w:rsid w:val="001A1BD5"/>
    <w:rsid w:val="001A3FB1"/>
    <w:rsid w:val="001A6B4C"/>
    <w:rsid w:val="001A79D5"/>
    <w:rsid w:val="001B2579"/>
    <w:rsid w:val="001B2C74"/>
    <w:rsid w:val="001B37C0"/>
    <w:rsid w:val="001C1D71"/>
    <w:rsid w:val="001C2F55"/>
    <w:rsid w:val="001C5DF2"/>
    <w:rsid w:val="001D3718"/>
    <w:rsid w:val="001D3981"/>
    <w:rsid w:val="001D5727"/>
    <w:rsid w:val="001D66A5"/>
    <w:rsid w:val="001D78A4"/>
    <w:rsid w:val="001E072D"/>
    <w:rsid w:val="001E2B4B"/>
    <w:rsid w:val="001E583A"/>
    <w:rsid w:val="001E67BE"/>
    <w:rsid w:val="001E79DE"/>
    <w:rsid w:val="001F447A"/>
    <w:rsid w:val="00201200"/>
    <w:rsid w:val="00201300"/>
    <w:rsid w:val="00202A88"/>
    <w:rsid w:val="00203188"/>
    <w:rsid w:val="002044CD"/>
    <w:rsid w:val="002067BE"/>
    <w:rsid w:val="002107D4"/>
    <w:rsid w:val="0021081C"/>
    <w:rsid w:val="00214CAA"/>
    <w:rsid w:val="00215F29"/>
    <w:rsid w:val="00220D6F"/>
    <w:rsid w:val="00221BAA"/>
    <w:rsid w:val="00221E4D"/>
    <w:rsid w:val="00222EB5"/>
    <w:rsid w:val="00223379"/>
    <w:rsid w:val="00224920"/>
    <w:rsid w:val="002259E0"/>
    <w:rsid w:val="00226B0F"/>
    <w:rsid w:val="00230A72"/>
    <w:rsid w:val="00231C79"/>
    <w:rsid w:val="0023492F"/>
    <w:rsid w:val="00237868"/>
    <w:rsid w:val="0024072C"/>
    <w:rsid w:val="00240C11"/>
    <w:rsid w:val="002415AC"/>
    <w:rsid w:val="0024274D"/>
    <w:rsid w:val="00244F02"/>
    <w:rsid w:val="0024571E"/>
    <w:rsid w:val="00246AF0"/>
    <w:rsid w:val="00247A0D"/>
    <w:rsid w:val="00247D1F"/>
    <w:rsid w:val="00250EA3"/>
    <w:rsid w:val="00252B7C"/>
    <w:rsid w:val="0025483D"/>
    <w:rsid w:val="002556F8"/>
    <w:rsid w:val="00255B44"/>
    <w:rsid w:val="0025746B"/>
    <w:rsid w:val="00260959"/>
    <w:rsid w:val="00271E56"/>
    <w:rsid w:val="002725EF"/>
    <w:rsid w:val="00273288"/>
    <w:rsid w:val="00275A65"/>
    <w:rsid w:val="0028070D"/>
    <w:rsid w:val="00282F35"/>
    <w:rsid w:val="002838F7"/>
    <w:rsid w:val="00283CCC"/>
    <w:rsid w:val="0028461E"/>
    <w:rsid w:val="00285FF5"/>
    <w:rsid w:val="00287D52"/>
    <w:rsid w:val="0029018D"/>
    <w:rsid w:val="00291A4C"/>
    <w:rsid w:val="00293431"/>
    <w:rsid w:val="002948ED"/>
    <w:rsid w:val="00296951"/>
    <w:rsid w:val="00297BEA"/>
    <w:rsid w:val="002A07BC"/>
    <w:rsid w:val="002A0F53"/>
    <w:rsid w:val="002A1D6E"/>
    <w:rsid w:val="002A27E5"/>
    <w:rsid w:val="002A326E"/>
    <w:rsid w:val="002A3549"/>
    <w:rsid w:val="002A62CD"/>
    <w:rsid w:val="002B35BA"/>
    <w:rsid w:val="002B379A"/>
    <w:rsid w:val="002B3ACF"/>
    <w:rsid w:val="002B4149"/>
    <w:rsid w:val="002B66DB"/>
    <w:rsid w:val="002B67CD"/>
    <w:rsid w:val="002B69CA"/>
    <w:rsid w:val="002B7E45"/>
    <w:rsid w:val="002C19B2"/>
    <w:rsid w:val="002C3754"/>
    <w:rsid w:val="002C66B1"/>
    <w:rsid w:val="002C7FA2"/>
    <w:rsid w:val="002D0DF2"/>
    <w:rsid w:val="002D1435"/>
    <w:rsid w:val="002D4457"/>
    <w:rsid w:val="002D59F6"/>
    <w:rsid w:val="002D7D3C"/>
    <w:rsid w:val="002E09CC"/>
    <w:rsid w:val="002E0A92"/>
    <w:rsid w:val="002E0E03"/>
    <w:rsid w:val="002E199A"/>
    <w:rsid w:val="002E1C1E"/>
    <w:rsid w:val="002E1E58"/>
    <w:rsid w:val="002E78AA"/>
    <w:rsid w:val="002F0697"/>
    <w:rsid w:val="002F095F"/>
    <w:rsid w:val="002F1BF4"/>
    <w:rsid w:val="002F3AE0"/>
    <w:rsid w:val="002F4501"/>
    <w:rsid w:val="002F6CB0"/>
    <w:rsid w:val="002F7D1A"/>
    <w:rsid w:val="003006C3"/>
    <w:rsid w:val="003040CF"/>
    <w:rsid w:val="00304DDC"/>
    <w:rsid w:val="003052DB"/>
    <w:rsid w:val="003078EA"/>
    <w:rsid w:val="0031032C"/>
    <w:rsid w:val="00310D1C"/>
    <w:rsid w:val="00312F33"/>
    <w:rsid w:val="0031528D"/>
    <w:rsid w:val="00315E4F"/>
    <w:rsid w:val="003179C2"/>
    <w:rsid w:val="00317A88"/>
    <w:rsid w:val="00320633"/>
    <w:rsid w:val="003237C3"/>
    <w:rsid w:val="00325898"/>
    <w:rsid w:val="00326947"/>
    <w:rsid w:val="00330397"/>
    <w:rsid w:val="0033230B"/>
    <w:rsid w:val="00334327"/>
    <w:rsid w:val="00335190"/>
    <w:rsid w:val="00335B32"/>
    <w:rsid w:val="00341732"/>
    <w:rsid w:val="0034205D"/>
    <w:rsid w:val="00342A40"/>
    <w:rsid w:val="00343E4B"/>
    <w:rsid w:val="00347145"/>
    <w:rsid w:val="0035039C"/>
    <w:rsid w:val="00352818"/>
    <w:rsid w:val="0035285C"/>
    <w:rsid w:val="00352AB3"/>
    <w:rsid w:val="003541D1"/>
    <w:rsid w:val="00355E0A"/>
    <w:rsid w:val="003668F7"/>
    <w:rsid w:val="0036788A"/>
    <w:rsid w:val="00370E14"/>
    <w:rsid w:val="00371366"/>
    <w:rsid w:val="0037331D"/>
    <w:rsid w:val="00376D5C"/>
    <w:rsid w:val="00377B56"/>
    <w:rsid w:val="00380287"/>
    <w:rsid w:val="003816F7"/>
    <w:rsid w:val="0038209F"/>
    <w:rsid w:val="00383357"/>
    <w:rsid w:val="00383C18"/>
    <w:rsid w:val="0038584D"/>
    <w:rsid w:val="00387428"/>
    <w:rsid w:val="00387628"/>
    <w:rsid w:val="0039275A"/>
    <w:rsid w:val="003952E8"/>
    <w:rsid w:val="0039596C"/>
    <w:rsid w:val="00395D1F"/>
    <w:rsid w:val="003976BB"/>
    <w:rsid w:val="003A0065"/>
    <w:rsid w:val="003A3370"/>
    <w:rsid w:val="003A388A"/>
    <w:rsid w:val="003A4F91"/>
    <w:rsid w:val="003B19DE"/>
    <w:rsid w:val="003B2D24"/>
    <w:rsid w:val="003B3CB4"/>
    <w:rsid w:val="003B7B1B"/>
    <w:rsid w:val="003C02F1"/>
    <w:rsid w:val="003C1B6D"/>
    <w:rsid w:val="003C4D35"/>
    <w:rsid w:val="003C529F"/>
    <w:rsid w:val="003C5788"/>
    <w:rsid w:val="003C591B"/>
    <w:rsid w:val="003C6C93"/>
    <w:rsid w:val="003C7B5E"/>
    <w:rsid w:val="003C7B85"/>
    <w:rsid w:val="003D52E6"/>
    <w:rsid w:val="003D539D"/>
    <w:rsid w:val="003E567D"/>
    <w:rsid w:val="003E5EB4"/>
    <w:rsid w:val="003E7685"/>
    <w:rsid w:val="003E7CF3"/>
    <w:rsid w:val="003F017B"/>
    <w:rsid w:val="003F39C6"/>
    <w:rsid w:val="003F3EEF"/>
    <w:rsid w:val="004009A3"/>
    <w:rsid w:val="00401B8B"/>
    <w:rsid w:val="0040318C"/>
    <w:rsid w:val="0040396B"/>
    <w:rsid w:val="00404CDE"/>
    <w:rsid w:val="004053B9"/>
    <w:rsid w:val="00407126"/>
    <w:rsid w:val="00407E72"/>
    <w:rsid w:val="00412716"/>
    <w:rsid w:val="0041335C"/>
    <w:rsid w:val="00414CCE"/>
    <w:rsid w:val="004153A0"/>
    <w:rsid w:val="004172B6"/>
    <w:rsid w:val="00421F0B"/>
    <w:rsid w:val="00423EED"/>
    <w:rsid w:val="004243A3"/>
    <w:rsid w:val="0042444A"/>
    <w:rsid w:val="0042555A"/>
    <w:rsid w:val="0043046C"/>
    <w:rsid w:val="004318E5"/>
    <w:rsid w:val="00431B8F"/>
    <w:rsid w:val="00435F63"/>
    <w:rsid w:val="004361DE"/>
    <w:rsid w:val="00441D2C"/>
    <w:rsid w:val="004421F7"/>
    <w:rsid w:val="00442B4D"/>
    <w:rsid w:val="00443920"/>
    <w:rsid w:val="0044400C"/>
    <w:rsid w:val="00444331"/>
    <w:rsid w:val="00444B15"/>
    <w:rsid w:val="004452E3"/>
    <w:rsid w:val="004468F5"/>
    <w:rsid w:val="004476D5"/>
    <w:rsid w:val="00447ADE"/>
    <w:rsid w:val="00451280"/>
    <w:rsid w:val="004522A7"/>
    <w:rsid w:val="00454252"/>
    <w:rsid w:val="00456BB3"/>
    <w:rsid w:val="0046051E"/>
    <w:rsid w:val="004608E0"/>
    <w:rsid w:val="00460BA1"/>
    <w:rsid w:val="00460BFC"/>
    <w:rsid w:val="004619A9"/>
    <w:rsid w:val="00462945"/>
    <w:rsid w:val="00465869"/>
    <w:rsid w:val="00466037"/>
    <w:rsid w:val="00466059"/>
    <w:rsid w:val="00466B2C"/>
    <w:rsid w:val="00473D53"/>
    <w:rsid w:val="004743CA"/>
    <w:rsid w:val="004816F9"/>
    <w:rsid w:val="0048231B"/>
    <w:rsid w:val="00482C58"/>
    <w:rsid w:val="00484A6E"/>
    <w:rsid w:val="00485060"/>
    <w:rsid w:val="004855F4"/>
    <w:rsid w:val="004862F9"/>
    <w:rsid w:val="004864FF"/>
    <w:rsid w:val="004903EA"/>
    <w:rsid w:val="00491589"/>
    <w:rsid w:val="00493AB3"/>
    <w:rsid w:val="00497146"/>
    <w:rsid w:val="004973BC"/>
    <w:rsid w:val="004A043B"/>
    <w:rsid w:val="004A14DC"/>
    <w:rsid w:val="004A28F4"/>
    <w:rsid w:val="004A47B8"/>
    <w:rsid w:val="004A5F4A"/>
    <w:rsid w:val="004A67FA"/>
    <w:rsid w:val="004A6C04"/>
    <w:rsid w:val="004A7B21"/>
    <w:rsid w:val="004B09E2"/>
    <w:rsid w:val="004B2071"/>
    <w:rsid w:val="004B43EE"/>
    <w:rsid w:val="004B4E8E"/>
    <w:rsid w:val="004B55BA"/>
    <w:rsid w:val="004B6A64"/>
    <w:rsid w:val="004B73D9"/>
    <w:rsid w:val="004B7655"/>
    <w:rsid w:val="004C335F"/>
    <w:rsid w:val="004C4C5E"/>
    <w:rsid w:val="004D14A6"/>
    <w:rsid w:val="004D32C2"/>
    <w:rsid w:val="004D4123"/>
    <w:rsid w:val="004D74E7"/>
    <w:rsid w:val="004E1F4D"/>
    <w:rsid w:val="004E20D9"/>
    <w:rsid w:val="004E3B5B"/>
    <w:rsid w:val="004E59DF"/>
    <w:rsid w:val="004F1798"/>
    <w:rsid w:val="004F4FEB"/>
    <w:rsid w:val="005001E6"/>
    <w:rsid w:val="00501D4F"/>
    <w:rsid w:val="00503119"/>
    <w:rsid w:val="005036C7"/>
    <w:rsid w:val="0050617D"/>
    <w:rsid w:val="005066B4"/>
    <w:rsid w:val="00510AB7"/>
    <w:rsid w:val="00511ACE"/>
    <w:rsid w:val="0051205E"/>
    <w:rsid w:val="00512633"/>
    <w:rsid w:val="00512D9E"/>
    <w:rsid w:val="005160C1"/>
    <w:rsid w:val="00516A3C"/>
    <w:rsid w:val="00517C14"/>
    <w:rsid w:val="00520E97"/>
    <w:rsid w:val="0052118E"/>
    <w:rsid w:val="00526297"/>
    <w:rsid w:val="00526D55"/>
    <w:rsid w:val="005303CB"/>
    <w:rsid w:val="00530F69"/>
    <w:rsid w:val="00534D48"/>
    <w:rsid w:val="00535146"/>
    <w:rsid w:val="0053527A"/>
    <w:rsid w:val="00544454"/>
    <w:rsid w:val="00544922"/>
    <w:rsid w:val="0054554F"/>
    <w:rsid w:val="00546B43"/>
    <w:rsid w:val="005477B7"/>
    <w:rsid w:val="00547B7C"/>
    <w:rsid w:val="00552F56"/>
    <w:rsid w:val="00554ECF"/>
    <w:rsid w:val="00556BFF"/>
    <w:rsid w:val="00562528"/>
    <w:rsid w:val="00571881"/>
    <w:rsid w:val="00571C96"/>
    <w:rsid w:val="005743E2"/>
    <w:rsid w:val="00575AB2"/>
    <w:rsid w:val="00576E58"/>
    <w:rsid w:val="0057774E"/>
    <w:rsid w:val="005779E9"/>
    <w:rsid w:val="00581A18"/>
    <w:rsid w:val="00582562"/>
    <w:rsid w:val="0058521E"/>
    <w:rsid w:val="0058595B"/>
    <w:rsid w:val="005871DA"/>
    <w:rsid w:val="00591F6B"/>
    <w:rsid w:val="005931AF"/>
    <w:rsid w:val="00594A91"/>
    <w:rsid w:val="00595450"/>
    <w:rsid w:val="005A1C57"/>
    <w:rsid w:val="005A2DEC"/>
    <w:rsid w:val="005B4B2C"/>
    <w:rsid w:val="005B5B10"/>
    <w:rsid w:val="005B5BE3"/>
    <w:rsid w:val="005B7FBD"/>
    <w:rsid w:val="005C13F6"/>
    <w:rsid w:val="005C223A"/>
    <w:rsid w:val="005C2503"/>
    <w:rsid w:val="005C32E3"/>
    <w:rsid w:val="005C3715"/>
    <w:rsid w:val="005C49E8"/>
    <w:rsid w:val="005C7834"/>
    <w:rsid w:val="005C7E03"/>
    <w:rsid w:val="005D2884"/>
    <w:rsid w:val="005D3AB3"/>
    <w:rsid w:val="005D3EC0"/>
    <w:rsid w:val="005D5164"/>
    <w:rsid w:val="005D56C7"/>
    <w:rsid w:val="005D5DD0"/>
    <w:rsid w:val="005E09E5"/>
    <w:rsid w:val="005E0C96"/>
    <w:rsid w:val="005E2D3B"/>
    <w:rsid w:val="005E3778"/>
    <w:rsid w:val="005E5307"/>
    <w:rsid w:val="005E570C"/>
    <w:rsid w:val="005E6075"/>
    <w:rsid w:val="005E6E1B"/>
    <w:rsid w:val="005F1F85"/>
    <w:rsid w:val="005F1FA5"/>
    <w:rsid w:val="005F603F"/>
    <w:rsid w:val="0060029E"/>
    <w:rsid w:val="006002EA"/>
    <w:rsid w:val="0060045D"/>
    <w:rsid w:val="006022BD"/>
    <w:rsid w:val="00602CA8"/>
    <w:rsid w:val="00603021"/>
    <w:rsid w:val="00603CD1"/>
    <w:rsid w:val="00603E4D"/>
    <w:rsid w:val="00605E9B"/>
    <w:rsid w:val="00607C21"/>
    <w:rsid w:val="00610C5E"/>
    <w:rsid w:val="0061334B"/>
    <w:rsid w:val="006178CC"/>
    <w:rsid w:val="00617A7A"/>
    <w:rsid w:val="00620EE8"/>
    <w:rsid w:val="0062160D"/>
    <w:rsid w:val="006225B5"/>
    <w:rsid w:val="00622970"/>
    <w:rsid w:val="00623681"/>
    <w:rsid w:val="0062498B"/>
    <w:rsid w:val="00631191"/>
    <w:rsid w:val="0063350B"/>
    <w:rsid w:val="00642359"/>
    <w:rsid w:val="00642CB2"/>
    <w:rsid w:val="00643C1F"/>
    <w:rsid w:val="0064471D"/>
    <w:rsid w:val="00645FDA"/>
    <w:rsid w:val="00646F4B"/>
    <w:rsid w:val="006505DC"/>
    <w:rsid w:val="006513F7"/>
    <w:rsid w:val="0065181A"/>
    <w:rsid w:val="00651A97"/>
    <w:rsid w:val="006550A9"/>
    <w:rsid w:val="0065613F"/>
    <w:rsid w:val="006602E5"/>
    <w:rsid w:val="0066101E"/>
    <w:rsid w:val="00662519"/>
    <w:rsid w:val="00665415"/>
    <w:rsid w:val="00667DBB"/>
    <w:rsid w:val="00670118"/>
    <w:rsid w:val="006705AF"/>
    <w:rsid w:val="00675221"/>
    <w:rsid w:val="00675706"/>
    <w:rsid w:val="00677369"/>
    <w:rsid w:val="00683C8E"/>
    <w:rsid w:val="00685193"/>
    <w:rsid w:val="00686046"/>
    <w:rsid w:val="00687D56"/>
    <w:rsid w:val="00690DD0"/>
    <w:rsid w:val="006929AF"/>
    <w:rsid w:val="006A38A4"/>
    <w:rsid w:val="006A3D60"/>
    <w:rsid w:val="006A55B3"/>
    <w:rsid w:val="006A73FB"/>
    <w:rsid w:val="006B21CF"/>
    <w:rsid w:val="006B3BEB"/>
    <w:rsid w:val="006B575E"/>
    <w:rsid w:val="006C237E"/>
    <w:rsid w:val="006C27C1"/>
    <w:rsid w:val="006C5C5F"/>
    <w:rsid w:val="006E1322"/>
    <w:rsid w:val="006E2A30"/>
    <w:rsid w:val="006E33C9"/>
    <w:rsid w:val="006E3601"/>
    <w:rsid w:val="006E5D14"/>
    <w:rsid w:val="006F116B"/>
    <w:rsid w:val="006F1182"/>
    <w:rsid w:val="006F4FF6"/>
    <w:rsid w:val="006F55AC"/>
    <w:rsid w:val="006F5629"/>
    <w:rsid w:val="006F69ED"/>
    <w:rsid w:val="006F7439"/>
    <w:rsid w:val="007069DC"/>
    <w:rsid w:val="007075E3"/>
    <w:rsid w:val="00710357"/>
    <w:rsid w:val="007103A8"/>
    <w:rsid w:val="00710C63"/>
    <w:rsid w:val="00711DD6"/>
    <w:rsid w:val="00712E1C"/>
    <w:rsid w:val="0071533F"/>
    <w:rsid w:val="00716400"/>
    <w:rsid w:val="00716E4B"/>
    <w:rsid w:val="00717501"/>
    <w:rsid w:val="00721EBE"/>
    <w:rsid w:val="00721FB4"/>
    <w:rsid w:val="00722034"/>
    <w:rsid w:val="00723EF9"/>
    <w:rsid w:val="00725DA4"/>
    <w:rsid w:val="00726754"/>
    <w:rsid w:val="00727C63"/>
    <w:rsid w:val="0073013B"/>
    <w:rsid w:val="0073091A"/>
    <w:rsid w:val="00731630"/>
    <w:rsid w:val="0073328F"/>
    <w:rsid w:val="00735200"/>
    <w:rsid w:val="0073570D"/>
    <w:rsid w:val="007372FA"/>
    <w:rsid w:val="0074151B"/>
    <w:rsid w:val="00744065"/>
    <w:rsid w:val="00744547"/>
    <w:rsid w:val="00744B4B"/>
    <w:rsid w:val="00746FA1"/>
    <w:rsid w:val="007508C7"/>
    <w:rsid w:val="00754425"/>
    <w:rsid w:val="00767576"/>
    <w:rsid w:val="00767C33"/>
    <w:rsid w:val="00770D21"/>
    <w:rsid w:val="007730D9"/>
    <w:rsid w:val="00774245"/>
    <w:rsid w:val="00774E55"/>
    <w:rsid w:val="00777E61"/>
    <w:rsid w:val="00782355"/>
    <w:rsid w:val="00782B4A"/>
    <w:rsid w:val="00783B0D"/>
    <w:rsid w:val="00785E93"/>
    <w:rsid w:val="007868B4"/>
    <w:rsid w:val="00790605"/>
    <w:rsid w:val="007908AA"/>
    <w:rsid w:val="00790A1D"/>
    <w:rsid w:val="0079303D"/>
    <w:rsid w:val="0079371B"/>
    <w:rsid w:val="0079389A"/>
    <w:rsid w:val="00793CAF"/>
    <w:rsid w:val="00793D1B"/>
    <w:rsid w:val="0079573D"/>
    <w:rsid w:val="007968F6"/>
    <w:rsid w:val="007A0C5E"/>
    <w:rsid w:val="007A0DD7"/>
    <w:rsid w:val="007A0DDE"/>
    <w:rsid w:val="007A1E01"/>
    <w:rsid w:val="007A269D"/>
    <w:rsid w:val="007A2A0F"/>
    <w:rsid w:val="007A559B"/>
    <w:rsid w:val="007A5ACC"/>
    <w:rsid w:val="007A7A47"/>
    <w:rsid w:val="007B056E"/>
    <w:rsid w:val="007B0A8D"/>
    <w:rsid w:val="007B0D47"/>
    <w:rsid w:val="007B2D63"/>
    <w:rsid w:val="007B5BCF"/>
    <w:rsid w:val="007B5DC0"/>
    <w:rsid w:val="007B794F"/>
    <w:rsid w:val="007C4E49"/>
    <w:rsid w:val="007C5295"/>
    <w:rsid w:val="007D076F"/>
    <w:rsid w:val="007D5296"/>
    <w:rsid w:val="007D55DB"/>
    <w:rsid w:val="007D7026"/>
    <w:rsid w:val="007D7EAA"/>
    <w:rsid w:val="007E069E"/>
    <w:rsid w:val="007E471C"/>
    <w:rsid w:val="007E5190"/>
    <w:rsid w:val="007F0A8D"/>
    <w:rsid w:val="007F3603"/>
    <w:rsid w:val="007F3CE5"/>
    <w:rsid w:val="007F546A"/>
    <w:rsid w:val="007F68E8"/>
    <w:rsid w:val="00801004"/>
    <w:rsid w:val="00802227"/>
    <w:rsid w:val="00802F8E"/>
    <w:rsid w:val="008057D8"/>
    <w:rsid w:val="0080598C"/>
    <w:rsid w:val="0080611D"/>
    <w:rsid w:val="008108A4"/>
    <w:rsid w:val="00811E0C"/>
    <w:rsid w:val="0081237E"/>
    <w:rsid w:val="008124AB"/>
    <w:rsid w:val="008132E9"/>
    <w:rsid w:val="00813582"/>
    <w:rsid w:val="00813C59"/>
    <w:rsid w:val="0081494B"/>
    <w:rsid w:val="00814F9C"/>
    <w:rsid w:val="00816FAC"/>
    <w:rsid w:val="00821069"/>
    <w:rsid w:val="00823F2E"/>
    <w:rsid w:val="00824FCB"/>
    <w:rsid w:val="00826C4A"/>
    <w:rsid w:val="00826E39"/>
    <w:rsid w:val="008300C2"/>
    <w:rsid w:val="0083383F"/>
    <w:rsid w:val="00834573"/>
    <w:rsid w:val="00834CF5"/>
    <w:rsid w:val="00835864"/>
    <w:rsid w:val="00835C93"/>
    <w:rsid w:val="00836F6B"/>
    <w:rsid w:val="00837D0B"/>
    <w:rsid w:val="008441AA"/>
    <w:rsid w:val="00844562"/>
    <w:rsid w:val="00844D6E"/>
    <w:rsid w:val="00845491"/>
    <w:rsid w:val="00856A97"/>
    <w:rsid w:val="008600D6"/>
    <w:rsid w:val="0086584E"/>
    <w:rsid w:val="00867375"/>
    <w:rsid w:val="008728C6"/>
    <w:rsid w:val="008749A8"/>
    <w:rsid w:val="008749AC"/>
    <w:rsid w:val="00877E8B"/>
    <w:rsid w:val="00877EC5"/>
    <w:rsid w:val="0089236B"/>
    <w:rsid w:val="0089270D"/>
    <w:rsid w:val="00895F30"/>
    <w:rsid w:val="0089627D"/>
    <w:rsid w:val="00897AD3"/>
    <w:rsid w:val="008A1243"/>
    <w:rsid w:val="008A564A"/>
    <w:rsid w:val="008A7AC1"/>
    <w:rsid w:val="008B076E"/>
    <w:rsid w:val="008B0816"/>
    <w:rsid w:val="008B0C0B"/>
    <w:rsid w:val="008B1234"/>
    <w:rsid w:val="008B30BA"/>
    <w:rsid w:val="008B3CF3"/>
    <w:rsid w:val="008B4216"/>
    <w:rsid w:val="008B46C8"/>
    <w:rsid w:val="008B75E2"/>
    <w:rsid w:val="008C0E51"/>
    <w:rsid w:val="008C132D"/>
    <w:rsid w:val="008C1F94"/>
    <w:rsid w:val="008C2713"/>
    <w:rsid w:val="008C7D0F"/>
    <w:rsid w:val="008D0015"/>
    <w:rsid w:val="008D3C0A"/>
    <w:rsid w:val="008D5ACF"/>
    <w:rsid w:val="008D6982"/>
    <w:rsid w:val="008D7D98"/>
    <w:rsid w:val="008E08B0"/>
    <w:rsid w:val="008E3BF5"/>
    <w:rsid w:val="008E46A4"/>
    <w:rsid w:val="008E4DAD"/>
    <w:rsid w:val="008E56D4"/>
    <w:rsid w:val="008E6954"/>
    <w:rsid w:val="008F111D"/>
    <w:rsid w:val="008F1213"/>
    <w:rsid w:val="008F7DE9"/>
    <w:rsid w:val="00901887"/>
    <w:rsid w:val="00903C0B"/>
    <w:rsid w:val="00903EC5"/>
    <w:rsid w:val="009053B9"/>
    <w:rsid w:val="00905C75"/>
    <w:rsid w:val="0091023F"/>
    <w:rsid w:val="00911F88"/>
    <w:rsid w:val="00916C25"/>
    <w:rsid w:val="0091785E"/>
    <w:rsid w:val="00917DB1"/>
    <w:rsid w:val="00920D8B"/>
    <w:rsid w:val="00921FF0"/>
    <w:rsid w:val="00922F89"/>
    <w:rsid w:val="00924891"/>
    <w:rsid w:val="009249EA"/>
    <w:rsid w:val="00930BA5"/>
    <w:rsid w:val="00930D99"/>
    <w:rsid w:val="00931FCB"/>
    <w:rsid w:val="0093404F"/>
    <w:rsid w:val="009340A7"/>
    <w:rsid w:val="009345B1"/>
    <w:rsid w:val="00934D08"/>
    <w:rsid w:val="00934F73"/>
    <w:rsid w:val="00934FF6"/>
    <w:rsid w:val="00935E0B"/>
    <w:rsid w:val="0094124F"/>
    <w:rsid w:val="00942286"/>
    <w:rsid w:val="00950217"/>
    <w:rsid w:val="00951A49"/>
    <w:rsid w:val="00952865"/>
    <w:rsid w:val="00952C9D"/>
    <w:rsid w:val="00954634"/>
    <w:rsid w:val="00956B71"/>
    <w:rsid w:val="00960ABE"/>
    <w:rsid w:val="00961011"/>
    <w:rsid w:val="00963470"/>
    <w:rsid w:val="00964B2C"/>
    <w:rsid w:val="0096582D"/>
    <w:rsid w:val="00974BC0"/>
    <w:rsid w:val="00975845"/>
    <w:rsid w:val="00975A35"/>
    <w:rsid w:val="00977A96"/>
    <w:rsid w:val="0098128E"/>
    <w:rsid w:val="0098402D"/>
    <w:rsid w:val="00992D5B"/>
    <w:rsid w:val="0099782B"/>
    <w:rsid w:val="009978BA"/>
    <w:rsid w:val="009A0598"/>
    <w:rsid w:val="009A115B"/>
    <w:rsid w:val="009A127E"/>
    <w:rsid w:val="009A12A6"/>
    <w:rsid w:val="009A2536"/>
    <w:rsid w:val="009A2CDC"/>
    <w:rsid w:val="009A30DB"/>
    <w:rsid w:val="009A5F8E"/>
    <w:rsid w:val="009A6D1B"/>
    <w:rsid w:val="009A6EF0"/>
    <w:rsid w:val="009A6F8B"/>
    <w:rsid w:val="009B1CC5"/>
    <w:rsid w:val="009B44A4"/>
    <w:rsid w:val="009B75B0"/>
    <w:rsid w:val="009B785E"/>
    <w:rsid w:val="009C1966"/>
    <w:rsid w:val="009C308D"/>
    <w:rsid w:val="009C320C"/>
    <w:rsid w:val="009C3215"/>
    <w:rsid w:val="009C3BC3"/>
    <w:rsid w:val="009C435A"/>
    <w:rsid w:val="009C4E60"/>
    <w:rsid w:val="009C4E9D"/>
    <w:rsid w:val="009C5A52"/>
    <w:rsid w:val="009C5CEF"/>
    <w:rsid w:val="009C61FC"/>
    <w:rsid w:val="009D3627"/>
    <w:rsid w:val="009D554F"/>
    <w:rsid w:val="009E5832"/>
    <w:rsid w:val="009E7ADC"/>
    <w:rsid w:val="009F19B5"/>
    <w:rsid w:val="009F3BB9"/>
    <w:rsid w:val="009F3DE6"/>
    <w:rsid w:val="009F3EA6"/>
    <w:rsid w:val="009F5714"/>
    <w:rsid w:val="009F5951"/>
    <w:rsid w:val="00A0153D"/>
    <w:rsid w:val="00A02167"/>
    <w:rsid w:val="00A0284A"/>
    <w:rsid w:val="00A0567A"/>
    <w:rsid w:val="00A063BA"/>
    <w:rsid w:val="00A10992"/>
    <w:rsid w:val="00A118E9"/>
    <w:rsid w:val="00A1259E"/>
    <w:rsid w:val="00A160AA"/>
    <w:rsid w:val="00A16D86"/>
    <w:rsid w:val="00A17DAF"/>
    <w:rsid w:val="00A217D2"/>
    <w:rsid w:val="00A219CB"/>
    <w:rsid w:val="00A23F0D"/>
    <w:rsid w:val="00A24B97"/>
    <w:rsid w:val="00A24FEC"/>
    <w:rsid w:val="00A25219"/>
    <w:rsid w:val="00A26DAB"/>
    <w:rsid w:val="00A337E5"/>
    <w:rsid w:val="00A339AA"/>
    <w:rsid w:val="00A33AA2"/>
    <w:rsid w:val="00A34F29"/>
    <w:rsid w:val="00A363A8"/>
    <w:rsid w:val="00A36720"/>
    <w:rsid w:val="00A36ADE"/>
    <w:rsid w:val="00A37FD9"/>
    <w:rsid w:val="00A40056"/>
    <w:rsid w:val="00A4224B"/>
    <w:rsid w:val="00A4234D"/>
    <w:rsid w:val="00A4506D"/>
    <w:rsid w:val="00A4724F"/>
    <w:rsid w:val="00A5008A"/>
    <w:rsid w:val="00A50857"/>
    <w:rsid w:val="00A516C9"/>
    <w:rsid w:val="00A52631"/>
    <w:rsid w:val="00A55ECD"/>
    <w:rsid w:val="00A57DB0"/>
    <w:rsid w:val="00A61997"/>
    <w:rsid w:val="00A62FCE"/>
    <w:rsid w:val="00A6502D"/>
    <w:rsid w:val="00A65991"/>
    <w:rsid w:val="00A66B02"/>
    <w:rsid w:val="00A70470"/>
    <w:rsid w:val="00A70DDA"/>
    <w:rsid w:val="00A739CF"/>
    <w:rsid w:val="00A77DBC"/>
    <w:rsid w:val="00A825FD"/>
    <w:rsid w:val="00A854A4"/>
    <w:rsid w:val="00A85E4D"/>
    <w:rsid w:val="00A90D8C"/>
    <w:rsid w:val="00A92497"/>
    <w:rsid w:val="00A96B3E"/>
    <w:rsid w:val="00A96F8E"/>
    <w:rsid w:val="00AA0777"/>
    <w:rsid w:val="00AA367A"/>
    <w:rsid w:val="00AA572A"/>
    <w:rsid w:val="00AA5E1A"/>
    <w:rsid w:val="00AA6A62"/>
    <w:rsid w:val="00AA7863"/>
    <w:rsid w:val="00AB0E1C"/>
    <w:rsid w:val="00AB10A5"/>
    <w:rsid w:val="00AB5371"/>
    <w:rsid w:val="00AB5CE2"/>
    <w:rsid w:val="00AB5F85"/>
    <w:rsid w:val="00AC1D05"/>
    <w:rsid w:val="00AC3CFA"/>
    <w:rsid w:val="00AC5316"/>
    <w:rsid w:val="00AC6C21"/>
    <w:rsid w:val="00AD0D1C"/>
    <w:rsid w:val="00AD20D9"/>
    <w:rsid w:val="00AD30DD"/>
    <w:rsid w:val="00AD77BA"/>
    <w:rsid w:val="00AE346E"/>
    <w:rsid w:val="00AE4999"/>
    <w:rsid w:val="00AF1863"/>
    <w:rsid w:val="00AF2742"/>
    <w:rsid w:val="00AF2775"/>
    <w:rsid w:val="00AF27E3"/>
    <w:rsid w:val="00AF4342"/>
    <w:rsid w:val="00AF57FF"/>
    <w:rsid w:val="00AF7067"/>
    <w:rsid w:val="00AF7A4B"/>
    <w:rsid w:val="00B01BF9"/>
    <w:rsid w:val="00B023F0"/>
    <w:rsid w:val="00B042ED"/>
    <w:rsid w:val="00B10F46"/>
    <w:rsid w:val="00B11AE3"/>
    <w:rsid w:val="00B144C8"/>
    <w:rsid w:val="00B14705"/>
    <w:rsid w:val="00B153D9"/>
    <w:rsid w:val="00B15FD3"/>
    <w:rsid w:val="00B2309A"/>
    <w:rsid w:val="00B2585D"/>
    <w:rsid w:val="00B273F6"/>
    <w:rsid w:val="00B27C03"/>
    <w:rsid w:val="00B3195D"/>
    <w:rsid w:val="00B31F9B"/>
    <w:rsid w:val="00B32596"/>
    <w:rsid w:val="00B32AAF"/>
    <w:rsid w:val="00B3374A"/>
    <w:rsid w:val="00B33E3E"/>
    <w:rsid w:val="00B34FE2"/>
    <w:rsid w:val="00B36389"/>
    <w:rsid w:val="00B422A7"/>
    <w:rsid w:val="00B44758"/>
    <w:rsid w:val="00B44D04"/>
    <w:rsid w:val="00B47799"/>
    <w:rsid w:val="00B47DA9"/>
    <w:rsid w:val="00B502C1"/>
    <w:rsid w:val="00B507A9"/>
    <w:rsid w:val="00B554F5"/>
    <w:rsid w:val="00B57472"/>
    <w:rsid w:val="00B57816"/>
    <w:rsid w:val="00B57B1C"/>
    <w:rsid w:val="00B614B1"/>
    <w:rsid w:val="00B61931"/>
    <w:rsid w:val="00B65BD7"/>
    <w:rsid w:val="00B66D58"/>
    <w:rsid w:val="00B67F05"/>
    <w:rsid w:val="00B707B3"/>
    <w:rsid w:val="00B73C9B"/>
    <w:rsid w:val="00B74D51"/>
    <w:rsid w:val="00B769D9"/>
    <w:rsid w:val="00B76F99"/>
    <w:rsid w:val="00B81B80"/>
    <w:rsid w:val="00B867A8"/>
    <w:rsid w:val="00B875E1"/>
    <w:rsid w:val="00B878D0"/>
    <w:rsid w:val="00B90408"/>
    <w:rsid w:val="00B911EE"/>
    <w:rsid w:val="00B95378"/>
    <w:rsid w:val="00BA2CB0"/>
    <w:rsid w:val="00BA4343"/>
    <w:rsid w:val="00BA4A09"/>
    <w:rsid w:val="00BA6EB5"/>
    <w:rsid w:val="00BA7572"/>
    <w:rsid w:val="00BB0680"/>
    <w:rsid w:val="00BB2077"/>
    <w:rsid w:val="00BB2C1F"/>
    <w:rsid w:val="00BB4312"/>
    <w:rsid w:val="00BB5267"/>
    <w:rsid w:val="00BB5A78"/>
    <w:rsid w:val="00BB6B95"/>
    <w:rsid w:val="00BC0F9F"/>
    <w:rsid w:val="00BC218A"/>
    <w:rsid w:val="00BC48A2"/>
    <w:rsid w:val="00BD0CE8"/>
    <w:rsid w:val="00BD0DC0"/>
    <w:rsid w:val="00BD1E0B"/>
    <w:rsid w:val="00BD42CB"/>
    <w:rsid w:val="00BD54FC"/>
    <w:rsid w:val="00BE25FE"/>
    <w:rsid w:val="00BE44DF"/>
    <w:rsid w:val="00BE74CA"/>
    <w:rsid w:val="00BE7EE4"/>
    <w:rsid w:val="00BF0389"/>
    <w:rsid w:val="00BF0B5E"/>
    <w:rsid w:val="00BF17FB"/>
    <w:rsid w:val="00BF3E79"/>
    <w:rsid w:val="00BF45A2"/>
    <w:rsid w:val="00BF7A9B"/>
    <w:rsid w:val="00C00061"/>
    <w:rsid w:val="00C02CEF"/>
    <w:rsid w:val="00C030D9"/>
    <w:rsid w:val="00C0334D"/>
    <w:rsid w:val="00C074A6"/>
    <w:rsid w:val="00C113CB"/>
    <w:rsid w:val="00C11BC0"/>
    <w:rsid w:val="00C14059"/>
    <w:rsid w:val="00C1419E"/>
    <w:rsid w:val="00C14824"/>
    <w:rsid w:val="00C1545E"/>
    <w:rsid w:val="00C203EF"/>
    <w:rsid w:val="00C20635"/>
    <w:rsid w:val="00C26679"/>
    <w:rsid w:val="00C27D11"/>
    <w:rsid w:val="00C31417"/>
    <w:rsid w:val="00C31F54"/>
    <w:rsid w:val="00C31F55"/>
    <w:rsid w:val="00C32465"/>
    <w:rsid w:val="00C35B4F"/>
    <w:rsid w:val="00C36EDB"/>
    <w:rsid w:val="00C415E8"/>
    <w:rsid w:val="00C43C9F"/>
    <w:rsid w:val="00C44EA3"/>
    <w:rsid w:val="00C47CDB"/>
    <w:rsid w:val="00C50B04"/>
    <w:rsid w:val="00C53C44"/>
    <w:rsid w:val="00C56BC7"/>
    <w:rsid w:val="00C57117"/>
    <w:rsid w:val="00C57A90"/>
    <w:rsid w:val="00C601A8"/>
    <w:rsid w:val="00C619C4"/>
    <w:rsid w:val="00C61F86"/>
    <w:rsid w:val="00C64F0E"/>
    <w:rsid w:val="00C66D07"/>
    <w:rsid w:val="00C74AD8"/>
    <w:rsid w:val="00C7551A"/>
    <w:rsid w:val="00C77779"/>
    <w:rsid w:val="00C80484"/>
    <w:rsid w:val="00C8349F"/>
    <w:rsid w:val="00C837E2"/>
    <w:rsid w:val="00C83E23"/>
    <w:rsid w:val="00C85A19"/>
    <w:rsid w:val="00C87A4F"/>
    <w:rsid w:val="00C87BD1"/>
    <w:rsid w:val="00C90825"/>
    <w:rsid w:val="00C94369"/>
    <w:rsid w:val="00C94D47"/>
    <w:rsid w:val="00C94E00"/>
    <w:rsid w:val="00C97D96"/>
    <w:rsid w:val="00CA57FC"/>
    <w:rsid w:val="00CA741D"/>
    <w:rsid w:val="00CA76CF"/>
    <w:rsid w:val="00CB163E"/>
    <w:rsid w:val="00CB19CB"/>
    <w:rsid w:val="00CB1CD9"/>
    <w:rsid w:val="00CB2065"/>
    <w:rsid w:val="00CB3C13"/>
    <w:rsid w:val="00CB4AC1"/>
    <w:rsid w:val="00CB5B23"/>
    <w:rsid w:val="00CB6737"/>
    <w:rsid w:val="00CC089F"/>
    <w:rsid w:val="00CC0AC8"/>
    <w:rsid w:val="00CC1016"/>
    <w:rsid w:val="00CC1541"/>
    <w:rsid w:val="00CC5E23"/>
    <w:rsid w:val="00CC6B98"/>
    <w:rsid w:val="00CD059C"/>
    <w:rsid w:val="00CD12EE"/>
    <w:rsid w:val="00CD2194"/>
    <w:rsid w:val="00CD3AA5"/>
    <w:rsid w:val="00CD5145"/>
    <w:rsid w:val="00CD71BC"/>
    <w:rsid w:val="00CE0945"/>
    <w:rsid w:val="00CE387E"/>
    <w:rsid w:val="00CE393B"/>
    <w:rsid w:val="00CE44EB"/>
    <w:rsid w:val="00CE46E8"/>
    <w:rsid w:val="00CE538B"/>
    <w:rsid w:val="00CE6B07"/>
    <w:rsid w:val="00CF3BD2"/>
    <w:rsid w:val="00CF568E"/>
    <w:rsid w:val="00D0049D"/>
    <w:rsid w:val="00D00E9B"/>
    <w:rsid w:val="00D017A0"/>
    <w:rsid w:val="00D01C6C"/>
    <w:rsid w:val="00D04194"/>
    <w:rsid w:val="00D044A3"/>
    <w:rsid w:val="00D0489A"/>
    <w:rsid w:val="00D06D9C"/>
    <w:rsid w:val="00D105B5"/>
    <w:rsid w:val="00D10CA0"/>
    <w:rsid w:val="00D13558"/>
    <w:rsid w:val="00D14358"/>
    <w:rsid w:val="00D14AED"/>
    <w:rsid w:val="00D1796D"/>
    <w:rsid w:val="00D2113C"/>
    <w:rsid w:val="00D266B1"/>
    <w:rsid w:val="00D267B7"/>
    <w:rsid w:val="00D26954"/>
    <w:rsid w:val="00D27643"/>
    <w:rsid w:val="00D27B20"/>
    <w:rsid w:val="00D27DB0"/>
    <w:rsid w:val="00D27FDE"/>
    <w:rsid w:val="00D303B6"/>
    <w:rsid w:val="00D306E9"/>
    <w:rsid w:val="00D31D78"/>
    <w:rsid w:val="00D32174"/>
    <w:rsid w:val="00D326EF"/>
    <w:rsid w:val="00D336E6"/>
    <w:rsid w:val="00D36F18"/>
    <w:rsid w:val="00D4273E"/>
    <w:rsid w:val="00D42D2F"/>
    <w:rsid w:val="00D436C0"/>
    <w:rsid w:val="00D43FC5"/>
    <w:rsid w:val="00D44C8A"/>
    <w:rsid w:val="00D45519"/>
    <w:rsid w:val="00D47320"/>
    <w:rsid w:val="00D50DD9"/>
    <w:rsid w:val="00D5275C"/>
    <w:rsid w:val="00D53979"/>
    <w:rsid w:val="00D54242"/>
    <w:rsid w:val="00D5541B"/>
    <w:rsid w:val="00D555E5"/>
    <w:rsid w:val="00D571D0"/>
    <w:rsid w:val="00D60BC4"/>
    <w:rsid w:val="00D61888"/>
    <w:rsid w:val="00D61DC8"/>
    <w:rsid w:val="00D63F38"/>
    <w:rsid w:val="00D6416D"/>
    <w:rsid w:val="00D66C0F"/>
    <w:rsid w:val="00D6706D"/>
    <w:rsid w:val="00D7006E"/>
    <w:rsid w:val="00D71C7E"/>
    <w:rsid w:val="00D73A13"/>
    <w:rsid w:val="00D745BE"/>
    <w:rsid w:val="00D752ED"/>
    <w:rsid w:val="00D75BD5"/>
    <w:rsid w:val="00D77063"/>
    <w:rsid w:val="00D773E7"/>
    <w:rsid w:val="00D85104"/>
    <w:rsid w:val="00D863F7"/>
    <w:rsid w:val="00D876BF"/>
    <w:rsid w:val="00D94743"/>
    <w:rsid w:val="00D978EA"/>
    <w:rsid w:val="00DA1115"/>
    <w:rsid w:val="00DA204B"/>
    <w:rsid w:val="00DA3657"/>
    <w:rsid w:val="00DA3810"/>
    <w:rsid w:val="00DA72E2"/>
    <w:rsid w:val="00DA7F0C"/>
    <w:rsid w:val="00DA7F8A"/>
    <w:rsid w:val="00DB47E4"/>
    <w:rsid w:val="00DB6E14"/>
    <w:rsid w:val="00DB7D8A"/>
    <w:rsid w:val="00DC0FA8"/>
    <w:rsid w:val="00DC1A60"/>
    <w:rsid w:val="00DC1D38"/>
    <w:rsid w:val="00DD3BB8"/>
    <w:rsid w:val="00DE0BA9"/>
    <w:rsid w:val="00DE11CF"/>
    <w:rsid w:val="00DE1335"/>
    <w:rsid w:val="00DE3C9A"/>
    <w:rsid w:val="00DE4283"/>
    <w:rsid w:val="00DE60D7"/>
    <w:rsid w:val="00DE73F8"/>
    <w:rsid w:val="00DF04C4"/>
    <w:rsid w:val="00DF27E4"/>
    <w:rsid w:val="00DF4CE2"/>
    <w:rsid w:val="00DF690F"/>
    <w:rsid w:val="00DF6FCB"/>
    <w:rsid w:val="00DF7353"/>
    <w:rsid w:val="00DF7476"/>
    <w:rsid w:val="00DF7CA2"/>
    <w:rsid w:val="00E02D8A"/>
    <w:rsid w:val="00E03376"/>
    <w:rsid w:val="00E06D78"/>
    <w:rsid w:val="00E13032"/>
    <w:rsid w:val="00E1606A"/>
    <w:rsid w:val="00E2289A"/>
    <w:rsid w:val="00E23274"/>
    <w:rsid w:val="00E242C3"/>
    <w:rsid w:val="00E26474"/>
    <w:rsid w:val="00E26969"/>
    <w:rsid w:val="00E26CE9"/>
    <w:rsid w:val="00E30995"/>
    <w:rsid w:val="00E3102D"/>
    <w:rsid w:val="00E31BA5"/>
    <w:rsid w:val="00E32A13"/>
    <w:rsid w:val="00E33ACC"/>
    <w:rsid w:val="00E36058"/>
    <w:rsid w:val="00E36254"/>
    <w:rsid w:val="00E36D33"/>
    <w:rsid w:val="00E37BA9"/>
    <w:rsid w:val="00E40FBF"/>
    <w:rsid w:val="00E55583"/>
    <w:rsid w:val="00E60233"/>
    <w:rsid w:val="00E61C51"/>
    <w:rsid w:val="00E66704"/>
    <w:rsid w:val="00E705EF"/>
    <w:rsid w:val="00E72A2D"/>
    <w:rsid w:val="00E74D12"/>
    <w:rsid w:val="00E76A25"/>
    <w:rsid w:val="00E81671"/>
    <w:rsid w:val="00E82A4E"/>
    <w:rsid w:val="00E84049"/>
    <w:rsid w:val="00E84C7D"/>
    <w:rsid w:val="00E87394"/>
    <w:rsid w:val="00E87C78"/>
    <w:rsid w:val="00E915F5"/>
    <w:rsid w:val="00E93B36"/>
    <w:rsid w:val="00E9752E"/>
    <w:rsid w:val="00EA078B"/>
    <w:rsid w:val="00EA14DF"/>
    <w:rsid w:val="00EA2D2C"/>
    <w:rsid w:val="00EA4B50"/>
    <w:rsid w:val="00EB0A58"/>
    <w:rsid w:val="00EB325B"/>
    <w:rsid w:val="00EB37FC"/>
    <w:rsid w:val="00EB5893"/>
    <w:rsid w:val="00EB5D26"/>
    <w:rsid w:val="00EB72FE"/>
    <w:rsid w:val="00EC2EFE"/>
    <w:rsid w:val="00EC37BD"/>
    <w:rsid w:val="00EC46AE"/>
    <w:rsid w:val="00EC4FAE"/>
    <w:rsid w:val="00EC5DB3"/>
    <w:rsid w:val="00EC741B"/>
    <w:rsid w:val="00ED232E"/>
    <w:rsid w:val="00ED2723"/>
    <w:rsid w:val="00ED3136"/>
    <w:rsid w:val="00ED5D84"/>
    <w:rsid w:val="00ED7EB3"/>
    <w:rsid w:val="00EE0A46"/>
    <w:rsid w:val="00EE25EE"/>
    <w:rsid w:val="00EE2B1F"/>
    <w:rsid w:val="00EE3534"/>
    <w:rsid w:val="00EE36F9"/>
    <w:rsid w:val="00EE466D"/>
    <w:rsid w:val="00EF56E4"/>
    <w:rsid w:val="00F01BFC"/>
    <w:rsid w:val="00F02021"/>
    <w:rsid w:val="00F034B1"/>
    <w:rsid w:val="00F05217"/>
    <w:rsid w:val="00F05C20"/>
    <w:rsid w:val="00F06BD5"/>
    <w:rsid w:val="00F11C01"/>
    <w:rsid w:val="00F1361C"/>
    <w:rsid w:val="00F13735"/>
    <w:rsid w:val="00F24DE3"/>
    <w:rsid w:val="00F27E82"/>
    <w:rsid w:val="00F27F1E"/>
    <w:rsid w:val="00F30584"/>
    <w:rsid w:val="00F30831"/>
    <w:rsid w:val="00F3161D"/>
    <w:rsid w:val="00F31DBB"/>
    <w:rsid w:val="00F32CAF"/>
    <w:rsid w:val="00F34EF4"/>
    <w:rsid w:val="00F355F6"/>
    <w:rsid w:val="00F3625B"/>
    <w:rsid w:val="00F364EB"/>
    <w:rsid w:val="00F37908"/>
    <w:rsid w:val="00F37EBD"/>
    <w:rsid w:val="00F447C7"/>
    <w:rsid w:val="00F50FA5"/>
    <w:rsid w:val="00F53627"/>
    <w:rsid w:val="00F53835"/>
    <w:rsid w:val="00F55922"/>
    <w:rsid w:val="00F56189"/>
    <w:rsid w:val="00F56601"/>
    <w:rsid w:val="00F56937"/>
    <w:rsid w:val="00F611C1"/>
    <w:rsid w:val="00F6329E"/>
    <w:rsid w:val="00F70D0D"/>
    <w:rsid w:val="00F71899"/>
    <w:rsid w:val="00F71FF5"/>
    <w:rsid w:val="00F819E8"/>
    <w:rsid w:val="00F829FF"/>
    <w:rsid w:val="00F84807"/>
    <w:rsid w:val="00F868B0"/>
    <w:rsid w:val="00F86D39"/>
    <w:rsid w:val="00F90695"/>
    <w:rsid w:val="00F9517A"/>
    <w:rsid w:val="00F97009"/>
    <w:rsid w:val="00FA500D"/>
    <w:rsid w:val="00FA76F0"/>
    <w:rsid w:val="00FB17D7"/>
    <w:rsid w:val="00FB445D"/>
    <w:rsid w:val="00FB44A4"/>
    <w:rsid w:val="00FC4ED0"/>
    <w:rsid w:val="00FC50DB"/>
    <w:rsid w:val="00FC59B2"/>
    <w:rsid w:val="00FC781A"/>
    <w:rsid w:val="00FD077D"/>
    <w:rsid w:val="00FD3971"/>
    <w:rsid w:val="00FD5293"/>
    <w:rsid w:val="00FD5E3C"/>
    <w:rsid w:val="00FD6BA8"/>
    <w:rsid w:val="00FE2B88"/>
    <w:rsid w:val="00FE3C7B"/>
    <w:rsid w:val="00FE573E"/>
    <w:rsid w:val="00FE69B2"/>
    <w:rsid w:val="00FE6E13"/>
    <w:rsid w:val="00FE7E05"/>
    <w:rsid w:val="00FF1166"/>
    <w:rsid w:val="00FF2819"/>
    <w:rsid w:val="00FF4A87"/>
    <w:rsid w:val="00FF4C90"/>
    <w:rsid w:val="00FF516B"/>
    <w:rsid w:val="00FF53C5"/>
    <w:rsid w:val="00FF65C2"/>
    <w:rsid w:val="00FF7069"/>
    <w:rsid w:val="00FF728C"/>
    <w:rsid w:val="00FF75F5"/>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0097">
      <w:bodyDiv w:val="1"/>
      <w:marLeft w:val="0"/>
      <w:marRight w:val="0"/>
      <w:marTop w:val="0"/>
      <w:marBottom w:val="0"/>
      <w:divBdr>
        <w:top w:val="none" w:sz="0" w:space="0" w:color="auto"/>
        <w:left w:val="none" w:sz="0" w:space="0" w:color="auto"/>
        <w:bottom w:val="none" w:sz="0" w:space="0" w:color="auto"/>
        <w:right w:val="none" w:sz="0" w:space="0" w:color="auto"/>
      </w:divBdr>
    </w:div>
    <w:div w:id="539560147">
      <w:bodyDiv w:val="1"/>
      <w:marLeft w:val="0"/>
      <w:marRight w:val="0"/>
      <w:marTop w:val="0"/>
      <w:marBottom w:val="0"/>
      <w:divBdr>
        <w:top w:val="none" w:sz="0" w:space="0" w:color="auto"/>
        <w:left w:val="none" w:sz="0" w:space="0" w:color="auto"/>
        <w:bottom w:val="none" w:sz="0" w:space="0" w:color="auto"/>
        <w:right w:val="none" w:sz="0" w:space="0" w:color="auto"/>
      </w:divBdr>
    </w:div>
    <w:div w:id="608705952">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90054402">
      <w:bodyDiv w:val="1"/>
      <w:marLeft w:val="0"/>
      <w:marRight w:val="0"/>
      <w:marTop w:val="0"/>
      <w:marBottom w:val="0"/>
      <w:divBdr>
        <w:top w:val="none" w:sz="0" w:space="0" w:color="auto"/>
        <w:left w:val="none" w:sz="0" w:space="0" w:color="auto"/>
        <w:bottom w:val="none" w:sz="0" w:space="0" w:color="auto"/>
        <w:right w:val="none" w:sz="0" w:space="0" w:color="auto"/>
      </w:divBdr>
    </w:div>
    <w:div w:id="10994477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94598231">
      <w:bodyDiv w:val="1"/>
      <w:marLeft w:val="0"/>
      <w:marRight w:val="0"/>
      <w:marTop w:val="0"/>
      <w:marBottom w:val="0"/>
      <w:divBdr>
        <w:top w:val="none" w:sz="0" w:space="0" w:color="auto"/>
        <w:left w:val="none" w:sz="0" w:space="0" w:color="auto"/>
        <w:bottom w:val="none" w:sz="0" w:space="0" w:color="auto"/>
        <w:right w:val="none" w:sz="0" w:space="0" w:color="auto"/>
      </w:divBdr>
    </w:div>
    <w:div w:id="1320309616">
      <w:bodyDiv w:val="1"/>
      <w:marLeft w:val="0"/>
      <w:marRight w:val="0"/>
      <w:marTop w:val="0"/>
      <w:marBottom w:val="0"/>
      <w:divBdr>
        <w:top w:val="none" w:sz="0" w:space="0" w:color="auto"/>
        <w:left w:val="none" w:sz="0" w:space="0" w:color="auto"/>
        <w:bottom w:val="none" w:sz="0" w:space="0" w:color="auto"/>
        <w:right w:val="none" w:sz="0" w:space="0" w:color="auto"/>
      </w:divBdr>
    </w:div>
    <w:div w:id="1600521648">
      <w:bodyDiv w:val="1"/>
      <w:marLeft w:val="0"/>
      <w:marRight w:val="0"/>
      <w:marTop w:val="0"/>
      <w:marBottom w:val="0"/>
      <w:divBdr>
        <w:top w:val="none" w:sz="0" w:space="0" w:color="auto"/>
        <w:left w:val="none" w:sz="0" w:space="0" w:color="auto"/>
        <w:bottom w:val="none" w:sz="0" w:space="0" w:color="auto"/>
        <w:right w:val="none" w:sz="0" w:space="0" w:color="auto"/>
      </w:divBdr>
    </w:div>
    <w:div w:id="1853760248">
      <w:bodyDiv w:val="1"/>
      <w:marLeft w:val="0"/>
      <w:marRight w:val="0"/>
      <w:marTop w:val="0"/>
      <w:marBottom w:val="0"/>
      <w:divBdr>
        <w:top w:val="none" w:sz="0" w:space="0" w:color="auto"/>
        <w:left w:val="none" w:sz="0" w:space="0" w:color="auto"/>
        <w:bottom w:val="none" w:sz="0" w:space="0" w:color="auto"/>
        <w:right w:val="none" w:sz="0" w:space="0" w:color="auto"/>
      </w:divBdr>
    </w:div>
    <w:div w:id="191335023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20831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C2823-A479-4334-80FF-350591F5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6143</TotalTime>
  <Pages>5</Pages>
  <Words>2288</Words>
  <Characters>13045</Characters>
  <Application>Microsoft Office Word</Application>
  <DocSecurity>0</DocSecurity>
  <Lines>108</Lines>
  <Paragraphs>30</Paragraphs>
  <ScaleCrop>false</ScaleCrop>
  <Company/>
  <LinksUpToDate>false</LinksUpToDate>
  <CharactersWithSpaces>15303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1379</cp:revision>
  <dcterms:created xsi:type="dcterms:W3CDTF">2023-07-14T07:47:00Z</dcterms:created>
  <dcterms:modified xsi:type="dcterms:W3CDTF">2023-11-03T08:21:00Z</dcterms:modified>
</cp:coreProperties>
</file>